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900DC" w14:textId="77777777" w:rsidR="00EE42D9" w:rsidRDefault="00EE42D9" w:rsidP="007E767C">
      <w:pPr>
        <w:spacing w:after="120" w:line="260" w:lineRule="exact"/>
        <w:jc w:val="center"/>
        <w:rPr>
          <w:rFonts w:ascii="Verdana" w:hAnsi="Verdana"/>
          <w:b/>
          <w:color w:val="E36C0A" w:themeColor="accent6" w:themeShade="BF"/>
          <w:sz w:val="20"/>
          <w:szCs w:val="20"/>
        </w:rPr>
      </w:pPr>
      <w:r>
        <w:rPr>
          <w:rFonts w:ascii="Times New Roman" w:hAnsi="Times New Roman" w:cs="Times New Roman"/>
          <w:noProof/>
          <w:sz w:val="24"/>
          <w:szCs w:val="24"/>
          <w:lang w:eastAsia="es-ES"/>
        </w:rPr>
        <w:drawing>
          <wp:anchor distT="0" distB="0" distL="114300" distR="114300" simplePos="0" relativeHeight="251659264" behindDoc="0" locked="0" layoutInCell="1" allowOverlap="1" wp14:anchorId="0F97A35A" wp14:editId="476264FF">
            <wp:simplePos x="0" y="0"/>
            <wp:positionH relativeFrom="column">
              <wp:posOffset>-193675</wp:posOffset>
            </wp:positionH>
            <wp:positionV relativeFrom="paragraph">
              <wp:posOffset>-553720</wp:posOffset>
            </wp:positionV>
            <wp:extent cx="3154680" cy="548005"/>
            <wp:effectExtent l="0" t="0" r="7620" b="444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l="4318" t="30473" r="8554" b="37881"/>
                    <a:stretch>
                      <a:fillRect/>
                    </a:stretch>
                  </pic:blipFill>
                  <pic:spPr bwMode="auto">
                    <a:xfrm>
                      <a:off x="0" y="0"/>
                      <a:ext cx="3154680" cy="548005"/>
                    </a:xfrm>
                    <a:prstGeom prst="rect">
                      <a:avLst/>
                    </a:prstGeom>
                    <a:noFill/>
                  </pic:spPr>
                </pic:pic>
              </a:graphicData>
            </a:graphic>
            <wp14:sizeRelH relativeFrom="page">
              <wp14:pctWidth>0</wp14:pctWidth>
            </wp14:sizeRelH>
            <wp14:sizeRelV relativeFrom="page">
              <wp14:pctHeight>0</wp14:pctHeight>
            </wp14:sizeRelV>
          </wp:anchor>
        </w:drawing>
      </w:r>
    </w:p>
    <w:p w14:paraId="6402C16D" w14:textId="77777777" w:rsidR="00EE42D9" w:rsidRDefault="00EE42D9" w:rsidP="007E767C">
      <w:pPr>
        <w:spacing w:after="120" w:line="260" w:lineRule="exact"/>
        <w:jc w:val="center"/>
        <w:rPr>
          <w:rFonts w:ascii="Verdana" w:hAnsi="Verdana"/>
          <w:b/>
          <w:color w:val="E36C0A" w:themeColor="accent6" w:themeShade="BF"/>
          <w:sz w:val="20"/>
          <w:szCs w:val="20"/>
        </w:rPr>
      </w:pPr>
    </w:p>
    <w:p w14:paraId="58C353B4" w14:textId="77777777" w:rsidR="00954FF8" w:rsidRDefault="00954FF8" w:rsidP="007E767C">
      <w:pPr>
        <w:spacing w:after="120" w:line="260" w:lineRule="exact"/>
        <w:jc w:val="center"/>
        <w:rPr>
          <w:rFonts w:ascii="Verdana" w:hAnsi="Verdana"/>
          <w:b/>
          <w:color w:val="E36C0A" w:themeColor="accent6" w:themeShade="BF"/>
          <w:sz w:val="20"/>
          <w:szCs w:val="20"/>
        </w:rPr>
      </w:pPr>
    </w:p>
    <w:p w14:paraId="586F09D0" w14:textId="77777777" w:rsidR="005059D4" w:rsidRPr="00946775" w:rsidRDefault="006502E0" w:rsidP="007E767C">
      <w:pPr>
        <w:spacing w:after="120" w:line="260" w:lineRule="exact"/>
        <w:jc w:val="center"/>
        <w:rPr>
          <w:rFonts w:ascii="Verdana" w:hAnsi="Verdana"/>
          <w:b/>
          <w:color w:val="E36C0A" w:themeColor="accent6" w:themeShade="BF"/>
        </w:rPr>
      </w:pPr>
      <w:r>
        <w:rPr>
          <w:rFonts w:ascii="Verdana" w:hAnsi="Verdana"/>
          <w:b/>
          <w:color w:val="E36C0A" w:themeColor="accent6" w:themeShade="BF"/>
        </w:rPr>
        <w:t>V</w:t>
      </w:r>
      <w:r w:rsidR="00DD0B36">
        <w:rPr>
          <w:rFonts w:ascii="Verdana" w:hAnsi="Verdana"/>
          <w:b/>
          <w:color w:val="E36C0A" w:themeColor="accent6" w:themeShade="BF"/>
        </w:rPr>
        <w:t>I</w:t>
      </w:r>
      <w:r w:rsidR="00A226AA" w:rsidRPr="00946775">
        <w:rPr>
          <w:rFonts w:ascii="Verdana" w:hAnsi="Verdana"/>
          <w:b/>
          <w:color w:val="E36C0A" w:themeColor="accent6" w:themeShade="BF"/>
        </w:rPr>
        <w:t xml:space="preserve"> </w:t>
      </w:r>
      <w:r w:rsidR="005059D4" w:rsidRPr="00946775">
        <w:rPr>
          <w:rFonts w:ascii="Verdana" w:hAnsi="Verdana"/>
          <w:b/>
          <w:color w:val="E36C0A" w:themeColor="accent6" w:themeShade="BF"/>
        </w:rPr>
        <w:t xml:space="preserve">CONCURSO </w:t>
      </w:r>
      <w:r w:rsidR="005368BB" w:rsidRPr="00946775">
        <w:rPr>
          <w:rFonts w:ascii="Verdana" w:hAnsi="Verdana"/>
          <w:b/>
          <w:color w:val="E36C0A" w:themeColor="accent6" w:themeShade="BF"/>
        </w:rPr>
        <w:t xml:space="preserve">PROVINCIAL DE </w:t>
      </w:r>
      <w:r w:rsidR="005059D4" w:rsidRPr="00946775">
        <w:rPr>
          <w:rFonts w:ascii="Verdana" w:hAnsi="Verdana"/>
          <w:b/>
          <w:color w:val="E36C0A" w:themeColor="accent6" w:themeShade="BF"/>
        </w:rPr>
        <w:t xml:space="preserve">ESCAPARATES </w:t>
      </w:r>
    </w:p>
    <w:p w14:paraId="36D86035" w14:textId="77777777" w:rsidR="00FE6311" w:rsidRPr="00946775" w:rsidRDefault="00EE42D9" w:rsidP="00EE42D9">
      <w:pPr>
        <w:spacing w:after="0" w:line="240" w:lineRule="exact"/>
        <w:jc w:val="center"/>
        <w:rPr>
          <w:rFonts w:ascii="Verdana" w:hAnsi="Verdana"/>
          <w:b/>
          <w:color w:val="E36C0A" w:themeColor="accent6" w:themeShade="BF"/>
        </w:rPr>
      </w:pPr>
      <w:r w:rsidRPr="00946775">
        <w:rPr>
          <w:rFonts w:ascii="Verdana" w:hAnsi="Verdana"/>
          <w:b/>
          <w:color w:val="E36C0A" w:themeColor="accent6" w:themeShade="BF"/>
        </w:rPr>
        <w:t>“El comercio de Teruel en positivo”</w:t>
      </w:r>
    </w:p>
    <w:p w14:paraId="25EF9D75" w14:textId="77777777" w:rsidR="00313A35" w:rsidRDefault="00313A35" w:rsidP="00FE6311">
      <w:pPr>
        <w:spacing w:after="0" w:line="240" w:lineRule="exact"/>
        <w:jc w:val="both"/>
        <w:rPr>
          <w:rFonts w:ascii="Verdana" w:hAnsi="Verdana"/>
          <w:sz w:val="18"/>
          <w:szCs w:val="18"/>
        </w:rPr>
      </w:pPr>
    </w:p>
    <w:p w14:paraId="747860ED" w14:textId="77777777" w:rsidR="00946775" w:rsidRDefault="00946775" w:rsidP="007E767C">
      <w:pPr>
        <w:spacing w:after="0" w:line="240" w:lineRule="exact"/>
        <w:jc w:val="both"/>
        <w:rPr>
          <w:rFonts w:ascii="Verdana" w:hAnsi="Verdana"/>
          <w:sz w:val="17"/>
          <w:szCs w:val="17"/>
        </w:rPr>
      </w:pPr>
    </w:p>
    <w:p w14:paraId="492B529E" w14:textId="77777777" w:rsidR="00874406" w:rsidRPr="007E767C" w:rsidRDefault="00874406" w:rsidP="007E767C">
      <w:pPr>
        <w:spacing w:after="0" w:line="240" w:lineRule="exact"/>
        <w:ind w:firstLine="708"/>
        <w:jc w:val="both"/>
        <w:rPr>
          <w:rFonts w:ascii="Verdana" w:hAnsi="Verdana"/>
          <w:sz w:val="17"/>
          <w:szCs w:val="17"/>
        </w:rPr>
      </w:pPr>
    </w:p>
    <w:p w14:paraId="1E0D4E3E" w14:textId="6C8AFBB1" w:rsidR="008601BD" w:rsidRPr="007E767C" w:rsidRDefault="008601BD" w:rsidP="00836422">
      <w:pPr>
        <w:spacing w:before="120" w:after="160" w:line="240" w:lineRule="exact"/>
        <w:rPr>
          <w:rFonts w:ascii="Verdana" w:hAnsi="Verdana"/>
          <w:b/>
          <w:sz w:val="17"/>
          <w:szCs w:val="17"/>
        </w:rPr>
      </w:pPr>
      <w:r w:rsidRPr="007E767C">
        <w:rPr>
          <w:rFonts w:ascii="Verdana" w:hAnsi="Verdana"/>
          <w:b/>
          <w:sz w:val="17"/>
          <w:szCs w:val="17"/>
        </w:rPr>
        <w:t>1.</w:t>
      </w:r>
      <w:r w:rsidR="00AF3E6D" w:rsidRPr="007E767C">
        <w:rPr>
          <w:rFonts w:ascii="Verdana" w:hAnsi="Verdana"/>
          <w:b/>
          <w:sz w:val="17"/>
          <w:szCs w:val="17"/>
        </w:rPr>
        <w:t>- Objetivo</w:t>
      </w:r>
    </w:p>
    <w:p w14:paraId="7F7F6800" w14:textId="32B2599C" w:rsidR="008601BD" w:rsidRPr="007E767C" w:rsidRDefault="00941BB5" w:rsidP="007E767C">
      <w:pPr>
        <w:spacing w:after="0" w:line="240" w:lineRule="exact"/>
        <w:jc w:val="both"/>
        <w:rPr>
          <w:rFonts w:ascii="Verdana" w:hAnsi="Verdana"/>
          <w:sz w:val="17"/>
          <w:szCs w:val="17"/>
        </w:rPr>
      </w:pPr>
      <w:r>
        <w:rPr>
          <w:rFonts w:ascii="Verdana" w:hAnsi="Verdana"/>
          <w:sz w:val="17"/>
          <w:szCs w:val="17"/>
        </w:rPr>
        <w:t>Esta</w:t>
      </w:r>
      <w:r w:rsidR="0080315B" w:rsidRPr="007E767C">
        <w:rPr>
          <w:rFonts w:ascii="Verdana" w:hAnsi="Verdana"/>
          <w:sz w:val="17"/>
          <w:szCs w:val="17"/>
        </w:rPr>
        <w:t xml:space="preserve"> iniciativa organizada por la Asociación Provincial de Comercio de Teruel</w:t>
      </w:r>
      <w:r>
        <w:rPr>
          <w:rFonts w:ascii="Verdana" w:hAnsi="Verdana"/>
          <w:sz w:val="17"/>
          <w:szCs w:val="17"/>
        </w:rPr>
        <w:t xml:space="preserve"> y</w:t>
      </w:r>
      <w:r w:rsidR="008601BD" w:rsidRPr="007E767C">
        <w:rPr>
          <w:rFonts w:ascii="Verdana" w:hAnsi="Verdana"/>
          <w:sz w:val="17"/>
          <w:szCs w:val="17"/>
        </w:rPr>
        <w:t xml:space="preserve"> las asociaciones territoriales, </w:t>
      </w:r>
      <w:r w:rsidR="008601BD" w:rsidRPr="001B2A8C">
        <w:rPr>
          <w:rFonts w:ascii="Verdana" w:hAnsi="Verdana"/>
          <w:b/>
          <w:sz w:val="17"/>
          <w:szCs w:val="17"/>
        </w:rPr>
        <w:t xml:space="preserve">pretende </w:t>
      </w:r>
      <w:r>
        <w:rPr>
          <w:rFonts w:ascii="Verdana" w:hAnsi="Verdana"/>
          <w:b/>
          <w:sz w:val="17"/>
          <w:szCs w:val="17"/>
        </w:rPr>
        <w:t>promocionar a los comercios que participan,</w:t>
      </w:r>
      <w:r w:rsidR="008601BD" w:rsidRPr="001B2A8C">
        <w:rPr>
          <w:rFonts w:ascii="Verdana" w:hAnsi="Verdana"/>
          <w:b/>
          <w:sz w:val="17"/>
          <w:szCs w:val="17"/>
        </w:rPr>
        <w:t xml:space="preserve"> capta</w:t>
      </w:r>
      <w:r>
        <w:rPr>
          <w:rFonts w:ascii="Verdana" w:hAnsi="Verdana"/>
          <w:b/>
          <w:sz w:val="17"/>
          <w:szCs w:val="17"/>
        </w:rPr>
        <w:t>r</w:t>
      </w:r>
      <w:r w:rsidR="008601BD" w:rsidRPr="001B2A8C">
        <w:rPr>
          <w:rFonts w:ascii="Verdana" w:hAnsi="Verdana"/>
          <w:b/>
          <w:sz w:val="17"/>
          <w:szCs w:val="17"/>
        </w:rPr>
        <w:t xml:space="preserve"> la atención de los clientes hacia un comercio más moderno, dinámico y sobre todo alegre, que resulte atractivo y contribuya a incentivar las compras</w:t>
      </w:r>
      <w:r w:rsidR="008601BD" w:rsidRPr="007E767C">
        <w:rPr>
          <w:rFonts w:ascii="Verdana" w:hAnsi="Verdana"/>
          <w:sz w:val="17"/>
          <w:szCs w:val="17"/>
        </w:rPr>
        <w:t xml:space="preserve"> en los establecimientos </w:t>
      </w:r>
      <w:r w:rsidR="00874406" w:rsidRPr="007E767C">
        <w:rPr>
          <w:rFonts w:ascii="Verdana" w:hAnsi="Verdana"/>
          <w:sz w:val="17"/>
          <w:szCs w:val="17"/>
        </w:rPr>
        <w:t xml:space="preserve">comerciales </w:t>
      </w:r>
      <w:r w:rsidR="008601BD" w:rsidRPr="007E767C">
        <w:rPr>
          <w:rFonts w:ascii="Verdana" w:hAnsi="Verdana"/>
          <w:sz w:val="17"/>
          <w:szCs w:val="17"/>
        </w:rPr>
        <w:t>locales y de proximidad.</w:t>
      </w:r>
    </w:p>
    <w:p w14:paraId="55C5D324" w14:textId="77777777" w:rsidR="008601BD" w:rsidRPr="007E767C" w:rsidRDefault="008601BD" w:rsidP="00836422">
      <w:pPr>
        <w:autoSpaceDE w:val="0"/>
        <w:autoSpaceDN w:val="0"/>
        <w:adjustRightInd w:val="0"/>
        <w:spacing w:before="360" w:after="160" w:line="240" w:lineRule="exact"/>
        <w:jc w:val="both"/>
        <w:rPr>
          <w:rFonts w:ascii="Verdana" w:hAnsi="Verdana" w:cs="Arial"/>
          <w:b/>
          <w:sz w:val="17"/>
          <w:szCs w:val="17"/>
        </w:rPr>
      </w:pPr>
      <w:r w:rsidRPr="007E767C">
        <w:rPr>
          <w:rFonts w:ascii="Verdana" w:hAnsi="Verdana" w:cs="Arial"/>
          <w:b/>
          <w:sz w:val="17"/>
          <w:szCs w:val="17"/>
        </w:rPr>
        <w:t>2</w:t>
      </w:r>
      <w:r w:rsidRPr="00836422">
        <w:rPr>
          <w:rFonts w:ascii="Verdana" w:hAnsi="Verdana"/>
          <w:b/>
          <w:sz w:val="17"/>
          <w:szCs w:val="17"/>
        </w:rPr>
        <w:t>. - Condiciones de participación</w:t>
      </w:r>
    </w:p>
    <w:p w14:paraId="2141F1C2" w14:textId="77777777" w:rsidR="00FE6311" w:rsidRPr="00B242A5" w:rsidRDefault="008601BD" w:rsidP="004A3012">
      <w:pPr>
        <w:autoSpaceDE w:val="0"/>
        <w:autoSpaceDN w:val="0"/>
        <w:adjustRightInd w:val="0"/>
        <w:spacing w:after="0" w:line="240" w:lineRule="exact"/>
        <w:jc w:val="both"/>
        <w:rPr>
          <w:rFonts w:ascii="Verdana" w:hAnsi="Verdana" w:cs="Arial"/>
          <w:b/>
          <w:sz w:val="17"/>
          <w:szCs w:val="17"/>
        </w:rPr>
      </w:pPr>
      <w:r w:rsidRPr="007E767C">
        <w:rPr>
          <w:rFonts w:ascii="Verdana" w:hAnsi="Verdana" w:cs="Arial"/>
          <w:sz w:val="17"/>
          <w:szCs w:val="17"/>
        </w:rPr>
        <w:t xml:space="preserve">Los participantes deberán comprometerse </w:t>
      </w:r>
      <w:r w:rsidRPr="007E767C">
        <w:rPr>
          <w:rFonts w:ascii="Verdana" w:hAnsi="Verdana" w:cs="Arial"/>
          <w:sz w:val="17"/>
          <w:szCs w:val="17"/>
          <w:u w:val="single"/>
        </w:rPr>
        <w:t xml:space="preserve">a decorar </w:t>
      </w:r>
      <w:r w:rsidR="00557B60" w:rsidRPr="007E767C">
        <w:rPr>
          <w:rFonts w:ascii="Verdana" w:hAnsi="Verdana" w:cs="Arial"/>
          <w:sz w:val="17"/>
          <w:szCs w:val="17"/>
          <w:u w:val="single"/>
        </w:rPr>
        <w:t xml:space="preserve">la totalidad de </w:t>
      </w:r>
      <w:r w:rsidRPr="007E767C">
        <w:rPr>
          <w:rFonts w:ascii="Verdana" w:hAnsi="Verdana" w:cs="Arial"/>
          <w:sz w:val="17"/>
          <w:szCs w:val="17"/>
          <w:u w:val="single"/>
        </w:rPr>
        <w:t>su escaparate</w:t>
      </w:r>
      <w:r w:rsidRPr="007E767C">
        <w:rPr>
          <w:rFonts w:ascii="Verdana" w:hAnsi="Verdana" w:cs="Arial"/>
          <w:sz w:val="17"/>
          <w:szCs w:val="17"/>
        </w:rPr>
        <w:t xml:space="preserve"> utilizando motivos que reflejen un </w:t>
      </w:r>
      <w:r w:rsidRPr="007E767C">
        <w:rPr>
          <w:rFonts w:ascii="Verdana" w:hAnsi="Verdana" w:cs="Arial"/>
          <w:b/>
          <w:sz w:val="17"/>
          <w:szCs w:val="17"/>
        </w:rPr>
        <w:t>Teruel en Positivo</w:t>
      </w:r>
      <w:r w:rsidR="004A3012">
        <w:rPr>
          <w:rFonts w:ascii="Verdana" w:hAnsi="Verdana" w:cs="Arial"/>
          <w:b/>
          <w:sz w:val="17"/>
          <w:szCs w:val="17"/>
        </w:rPr>
        <w:t xml:space="preserve">. </w:t>
      </w:r>
      <w:r w:rsidRPr="007E767C">
        <w:rPr>
          <w:rFonts w:ascii="Verdana" w:hAnsi="Verdana" w:cs="Arial"/>
          <w:sz w:val="17"/>
          <w:szCs w:val="17"/>
        </w:rPr>
        <w:t xml:space="preserve"> </w:t>
      </w:r>
      <w:r w:rsidR="004A3012" w:rsidRPr="00B242A5">
        <w:rPr>
          <w:rFonts w:ascii="Verdana" w:hAnsi="Verdana"/>
          <w:b/>
          <w:sz w:val="17"/>
          <w:szCs w:val="17"/>
          <w:u w:val="single"/>
        </w:rPr>
        <w:t>L</w:t>
      </w:r>
      <w:r w:rsidRPr="00B242A5">
        <w:rPr>
          <w:rFonts w:ascii="Verdana" w:hAnsi="Verdana"/>
          <w:b/>
          <w:sz w:val="17"/>
          <w:szCs w:val="17"/>
          <w:u w:val="single"/>
        </w:rPr>
        <w:t xml:space="preserve">os escaparates deben hacer un guiño a </w:t>
      </w:r>
      <w:r w:rsidR="006A211C" w:rsidRPr="00B242A5">
        <w:rPr>
          <w:rFonts w:ascii="Verdana" w:hAnsi="Verdana"/>
          <w:b/>
          <w:sz w:val="17"/>
          <w:szCs w:val="17"/>
          <w:u w:val="single"/>
        </w:rPr>
        <w:t>hechos positivos</w:t>
      </w:r>
      <w:r w:rsidRPr="00B242A5">
        <w:rPr>
          <w:rFonts w:ascii="Verdana" w:hAnsi="Verdana"/>
          <w:b/>
          <w:sz w:val="17"/>
          <w:szCs w:val="17"/>
          <w:u w:val="single"/>
        </w:rPr>
        <w:t xml:space="preserve"> </w:t>
      </w:r>
      <w:r w:rsidR="006A211C" w:rsidRPr="00B242A5">
        <w:rPr>
          <w:rFonts w:ascii="Verdana" w:hAnsi="Verdana"/>
          <w:b/>
          <w:sz w:val="17"/>
          <w:szCs w:val="17"/>
          <w:u w:val="single"/>
        </w:rPr>
        <w:t xml:space="preserve">que </w:t>
      </w:r>
      <w:r w:rsidR="003534D4" w:rsidRPr="00B242A5">
        <w:rPr>
          <w:rFonts w:ascii="Verdana" w:hAnsi="Verdana"/>
          <w:b/>
          <w:sz w:val="17"/>
          <w:szCs w:val="17"/>
          <w:u w:val="single"/>
        </w:rPr>
        <w:t xml:space="preserve">hayan ocurrido en la provincia, </w:t>
      </w:r>
      <w:r w:rsidR="006A211C" w:rsidRPr="00B242A5">
        <w:rPr>
          <w:rFonts w:ascii="Verdana" w:hAnsi="Verdana"/>
          <w:b/>
          <w:sz w:val="17"/>
          <w:szCs w:val="17"/>
          <w:u w:val="single"/>
        </w:rPr>
        <w:t>cosas que</w:t>
      </w:r>
      <w:r w:rsidR="003534D4" w:rsidRPr="00B242A5">
        <w:rPr>
          <w:rFonts w:ascii="Verdana" w:hAnsi="Verdana"/>
          <w:b/>
          <w:sz w:val="17"/>
          <w:szCs w:val="17"/>
          <w:u w:val="single"/>
        </w:rPr>
        <w:t xml:space="preserve"> dif</w:t>
      </w:r>
      <w:r w:rsidR="00EE555B" w:rsidRPr="00B242A5">
        <w:rPr>
          <w:rFonts w:ascii="Verdana" w:hAnsi="Verdana"/>
          <w:b/>
          <w:sz w:val="17"/>
          <w:szCs w:val="17"/>
          <w:u w:val="single"/>
        </w:rPr>
        <w:t>erencien nuestro territorio</w:t>
      </w:r>
      <w:r w:rsidR="00B242A5" w:rsidRPr="00B242A5">
        <w:rPr>
          <w:rFonts w:ascii="Verdana" w:hAnsi="Verdana"/>
          <w:b/>
          <w:sz w:val="17"/>
          <w:szCs w:val="17"/>
          <w:u w:val="single"/>
        </w:rPr>
        <w:t>,</w:t>
      </w:r>
      <w:r w:rsidR="003534D4" w:rsidRPr="00B242A5">
        <w:rPr>
          <w:rFonts w:ascii="Verdana" w:hAnsi="Verdana"/>
          <w:b/>
          <w:sz w:val="17"/>
          <w:szCs w:val="17"/>
          <w:u w:val="single"/>
        </w:rPr>
        <w:t xml:space="preserve"> o </w:t>
      </w:r>
      <w:r w:rsidR="00D10012" w:rsidRPr="00B242A5">
        <w:rPr>
          <w:rFonts w:ascii="Verdana" w:hAnsi="Verdana"/>
          <w:b/>
          <w:sz w:val="17"/>
          <w:szCs w:val="17"/>
          <w:u w:val="single"/>
        </w:rPr>
        <w:t xml:space="preserve">simplemente aspectos </w:t>
      </w:r>
      <w:r w:rsidR="00D545AD" w:rsidRPr="00B242A5">
        <w:rPr>
          <w:rFonts w:ascii="Verdana" w:hAnsi="Verdana"/>
          <w:b/>
          <w:sz w:val="17"/>
          <w:szCs w:val="17"/>
          <w:u w:val="single"/>
        </w:rPr>
        <w:t>simpáticos y divertidos que trasmitan buena energía.</w:t>
      </w:r>
    </w:p>
    <w:p w14:paraId="79E4659B" w14:textId="77777777" w:rsidR="00D545AD" w:rsidRPr="00B242A5" w:rsidRDefault="00D545AD" w:rsidP="00D545AD">
      <w:pPr>
        <w:spacing w:after="0" w:line="240" w:lineRule="exact"/>
        <w:jc w:val="both"/>
        <w:rPr>
          <w:rFonts w:ascii="Verdana" w:hAnsi="Verdana"/>
          <w:b/>
          <w:sz w:val="17"/>
          <w:szCs w:val="17"/>
        </w:rPr>
      </w:pPr>
    </w:p>
    <w:p w14:paraId="4A1AEC1C" w14:textId="77777777" w:rsidR="008601BD" w:rsidRPr="007E767C" w:rsidRDefault="008601BD" w:rsidP="007E767C">
      <w:pPr>
        <w:autoSpaceDE w:val="0"/>
        <w:autoSpaceDN w:val="0"/>
        <w:adjustRightInd w:val="0"/>
        <w:spacing w:after="0" w:line="240" w:lineRule="exact"/>
        <w:jc w:val="both"/>
        <w:rPr>
          <w:rFonts w:ascii="Verdana" w:hAnsi="Verdana" w:cs="Arial"/>
          <w:sz w:val="17"/>
          <w:szCs w:val="17"/>
        </w:rPr>
      </w:pPr>
      <w:r w:rsidRPr="007E767C">
        <w:rPr>
          <w:rFonts w:ascii="Verdana" w:hAnsi="Verdana" w:cs="Arial"/>
          <w:sz w:val="17"/>
          <w:szCs w:val="17"/>
        </w:rPr>
        <w:t xml:space="preserve">Los establecimientos deberán seguir </w:t>
      </w:r>
      <w:r w:rsidR="00851E74">
        <w:rPr>
          <w:rFonts w:ascii="Verdana" w:hAnsi="Verdana" w:cs="Arial"/>
          <w:sz w:val="17"/>
          <w:szCs w:val="17"/>
        </w:rPr>
        <w:t xml:space="preserve">en el diseño </w:t>
      </w:r>
      <w:r w:rsidRPr="007E767C">
        <w:rPr>
          <w:rFonts w:ascii="Verdana" w:hAnsi="Verdana" w:cs="Arial"/>
          <w:sz w:val="17"/>
          <w:szCs w:val="17"/>
        </w:rPr>
        <w:t xml:space="preserve">de sus escaparates criterios </w:t>
      </w:r>
      <w:r w:rsidR="00836422">
        <w:rPr>
          <w:rFonts w:ascii="Verdana" w:hAnsi="Verdana" w:cs="Arial"/>
          <w:sz w:val="17"/>
          <w:szCs w:val="17"/>
        </w:rPr>
        <w:t xml:space="preserve">de </w:t>
      </w:r>
      <w:r w:rsidRPr="007E767C">
        <w:rPr>
          <w:rFonts w:ascii="Verdana" w:hAnsi="Verdana" w:cs="Arial"/>
          <w:sz w:val="17"/>
          <w:szCs w:val="17"/>
        </w:rPr>
        <w:t xml:space="preserve">calidad, imagen comercial, presentación del producto, creatividad, modernidad e innovación, puesto que el jurado valorará que la imagen global del </w:t>
      </w:r>
      <w:r w:rsidR="00941BB5" w:rsidRPr="007E767C">
        <w:rPr>
          <w:rFonts w:ascii="Verdana" w:hAnsi="Verdana" w:cs="Arial"/>
          <w:sz w:val="17"/>
          <w:szCs w:val="17"/>
        </w:rPr>
        <w:t>comercio</w:t>
      </w:r>
      <w:r w:rsidRPr="007E767C">
        <w:rPr>
          <w:rFonts w:ascii="Verdana" w:hAnsi="Verdana" w:cs="Arial"/>
          <w:sz w:val="17"/>
          <w:szCs w:val="17"/>
        </w:rPr>
        <w:t xml:space="preserve"> sea dinámica y acorde </w:t>
      </w:r>
      <w:r w:rsidR="00852C34">
        <w:rPr>
          <w:rFonts w:ascii="Verdana" w:hAnsi="Verdana" w:cs="Arial"/>
          <w:sz w:val="17"/>
          <w:szCs w:val="17"/>
        </w:rPr>
        <w:t>a</w:t>
      </w:r>
      <w:r w:rsidRPr="007E767C">
        <w:rPr>
          <w:rFonts w:ascii="Verdana" w:hAnsi="Verdana" w:cs="Arial"/>
          <w:sz w:val="17"/>
          <w:szCs w:val="17"/>
        </w:rPr>
        <w:t xml:space="preserve"> las tendencias actuales de escaparatismo. </w:t>
      </w:r>
    </w:p>
    <w:p w14:paraId="05E0D14E" w14:textId="77777777" w:rsidR="00C660F5" w:rsidRPr="007E767C" w:rsidRDefault="008601BD" w:rsidP="00836422">
      <w:pPr>
        <w:autoSpaceDE w:val="0"/>
        <w:autoSpaceDN w:val="0"/>
        <w:adjustRightInd w:val="0"/>
        <w:spacing w:before="360" w:after="160" w:line="240" w:lineRule="exact"/>
        <w:jc w:val="both"/>
        <w:rPr>
          <w:rFonts w:ascii="Verdana" w:hAnsi="Verdana" w:cs="Arial"/>
          <w:b/>
          <w:sz w:val="17"/>
          <w:szCs w:val="17"/>
        </w:rPr>
      </w:pPr>
      <w:r w:rsidRPr="007E767C">
        <w:rPr>
          <w:rFonts w:ascii="Verdana" w:hAnsi="Verdana" w:cs="Arial"/>
          <w:b/>
          <w:sz w:val="17"/>
          <w:szCs w:val="17"/>
        </w:rPr>
        <w:t>3</w:t>
      </w:r>
      <w:r w:rsidR="00C660F5" w:rsidRPr="007E767C">
        <w:rPr>
          <w:rFonts w:ascii="Verdana" w:hAnsi="Verdana" w:cs="Arial"/>
          <w:b/>
          <w:sz w:val="17"/>
          <w:szCs w:val="17"/>
        </w:rPr>
        <w:t>. Alcance:</w:t>
      </w:r>
    </w:p>
    <w:p w14:paraId="1CCA5CBA" w14:textId="77777777" w:rsidR="00C660F5" w:rsidRPr="007E767C" w:rsidRDefault="00C660F5" w:rsidP="007E767C">
      <w:pPr>
        <w:autoSpaceDE w:val="0"/>
        <w:autoSpaceDN w:val="0"/>
        <w:adjustRightInd w:val="0"/>
        <w:spacing w:after="0" w:line="240" w:lineRule="exact"/>
        <w:jc w:val="both"/>
        <w:rPr>
          <w:rFonts w:ascii="Verdana" w:hAnsi="Verdana" w:cs="Arial"/>
          <w:sz w:val="17"/>
          <w:szCs w:val="17"/>
          <w:u w:val="single"/>
        </w:rPr>
      </w:pPr>
      <w:r w:rsidRPr="00BB5AA5">
        <w:rPr>
          <w:rFonts w:ascii="Verdana" w:hAnsi="Verdana" w:cs="Arial"/>
          <w:sz w:val="17"/>
          <w:szCs w:val="17"/>
          <w:u w:val="single"/>
        </w:rPr>
        <w:t>Podrá participar</w:t>
      </w:r>
      <w:r w:rsidRPr="007E767C">
        <w:rPr>
          <w:rFonts w:ascii="Verdana" w:hAnsi="Verdana" w:cs="Arial"/>
          <w:sz w:val="17"/>
          <w:szCs w:val="17"/>
          <w:u w:val="single"/>
        </w:rPr>
        <w:t xml:space="preserve"> cualquier comercio de la provincia de Teruel asociado directamente a la Asociación </w:t>
      </w:r>
      <w:r w:rsidR="00941BB5">
        <w:rPr>
          <w:rFonts w:ascii="Verdana" w:hAnsi="Verdana" w:cs="Arial"/>
          <w:sz w:val="17"/>
          <w:szCs w:val="17"/>
          <w:u w:val="single"/>
        </w:rPr>
        <w:t>Provincial</w:t>
      </w:r>
      <w:r w:rsidRPr="007E767C">
        <w:rPr>
          <w:rFonts w:ascii="Verdana" w:hAnsi="Verdana" w:cs="Arial"/>
          <w:sz w:val="17"/>
          <w:szCs w:val="17"/>
          <w:u w:val="single"/>
        </w:rPr>
        <w:t xml:space="preserve"> de Comercio o a cualquiera de las asociaciones territoriales existentes en la provincia.</w:t>
      </w:r>
    </w:p>
    <w:p w14:paraId="1A5418AD" w14:textId="77777777" w:rsidR="005059D4" w:rsidRPr="007E767C" w:rsidRDefault="00FE6311" w:rsidP="00836422">
      <w:pPr>
        <w:spacing w:before="360" w:after="160" w:line="240" w:lineRule="exact"/>
        <w:jc w:val="both"/>
        <w:rPr>
          <w:rFonts w:ascii="Verdana" w:hAnsi="Verdana"/>
          <w:b/>
          <w:sz w:val="17"/>
          <w:szCs w:val="17"/>
        </w:rPr>
      </w:pPr>
      <w:r w:rsidRPr="007E767C">
        <w:rPr>
          <w:rFonts w:ascii="Verdana" w:hAnsi="Verdana"/>
          <w:b/>
          <w:sz w:val="17"/>
          <w:szCs w:val="17"/>
        </w:rPr>
        <w:t>4</w:t>
      </w:r>
      <w:r w:rsidR="005059D4" w:rsidRPr="007E767C">
        <w:rPr>
          <w:rFonts w:ascii="Verdana" w:hAnsi="Verdana"/>
          <w:b/>
          <w:sz w:val="17"/>
          <w:szCs w:val="17"/>
        </w:rPr>
        <w:t xml:space="preserve"> </w:t>
      </w:r>
      <w:r w:rsidR="00874406" w:rsidRPr="007E767C">
        <w:rPr>
          <w:rFonts w:ascii="Verdana" w:hAnsi="Verdana"/>
          <w:b/>
          <w:sz w:val="17"/>
          <w:szCs w:val="17"/>
        </w:rPr>
        <w:t>–</w:t>
      </w:r>
      <w:r w:rsidR="005059D4" w:rsidRPr="007E767C">
        <w:rPr>
          <w:rFonts w:ascii="Verdana" w:hAnsi="Verdana"/>
          <w:b/>
          <w:sz w:val="17"/>
          <w:szCs w:val="17"/>
        </w:rPr>
        <w:t xml:space="preserve"> </w:t>
      </w:r>
      <w:r w:rsidR="008F5142">
        <w:rPr>
          <w:rFonts w:ascii="Verdana" w:hAnsi="Verdana"/>
          <w:b/>
          <w:sz w:val="17"/>
          <w:szCs w:val="17"/>
        </w:rPr>
        <w:t>Plazo de inscripción</w:t>
      </w:r>
    </w:p>
    <w:p w14:paraId="274354CE" w14:textId="6B774564" w:rsidR="00B7215E" w:rsidRPr="00EE0551" w:rsidRDefault="00FE6311" w:rsidP="007E767C">
      <w:pPr>
        <w:spacing w:after="0" w:line="240" w:lineRule="exact"/>
        <w:jc w:val="both"/>
        <w:rPr>
          <w:rFonts w:ascii="Verdana" w:hAnsi="Verdana"/>
          <w:sz w:val="17"/>
          <w:szCs w:val="17"/>
        </w:rPr>
      </w:pPr>
      <w:r w:rsidRPr="00EE0551">
        <w:rPr>
          <w:rFonts w:ascii="Verdana" w:hAnsi="Verdana"/>
          <w:sz w:val="17"/>
          <w:szCs w:val="17"/>
        </w:rPr>
        <w:t>L</w:t>
      </w:r>
      <w:r w:rsidR="005059D4" w:rsidRPr="00EE0551">
        <w:rPr>
          <w:rFonts w:ascii="Verdana" w:hAnsi="Verdana"/>
          <w:sz w:val="17"/>
          <w:szCs w:val="17"/>
        </w:rPr>
        <w:t xml:space="preserve">as inscripciones </w:t>
      </w:r>
      <w:r w:rsidR="006325F0" w:rsidRPr="00EE0551">
        <w:rPr>
          <w:rFonts w:ascii="Verdana" w:hAnsi="Verdana"/>
          <w:sz w:val="17"/>
          <w:szCs w:val="17"/>
        </w:rPr>
        <w:t xml:space="preserve">podrán realizarse </w:t>
      </w:r>
      <w:r w:rsidR="006325F0" w:rsidRPr="00EE0551">
        <w:rPr>
          <w:rFonts w:ascii="Verdana" w:hAnsi="Verdana"/>
          <w:b/>
          <w:sz w:val="17"/>
          <w:szCs w:val="17"/>
        </w:rPr>
        <w:t xml:space="preserve">hasta el </w:t>
      </w:r>
      <w:r w:rsidR="00A42C6D">
        <w:rPr>
          <w:rFonts w:ascii="Verdana" w:hAnsi="Verdana"/>
          <w:b/>
          <w:sz w:val="17"/>
          <w:szCs w:val="17"/>
        </w:rPr>
        <w:t>7</w:t>
      </w:r>
      <w:bookmarkStart w:id="0" w:name="_GoBack"/>
      <w:bookmarkEnd w:id="0"/>
      <w:r w:rsidR="00514651" w:rsidRPr="00EE0551">
        <w:rPr>
          <w:rFonts w:ascii="Verdana" w:hAnsi="Verdana"/>
          <w:b/>
          <w:color w:val="FF0000"/>
          <w:sz w:val="17"/>
          <w:szCs w:val="17"/>
        </w:rPr>
        <w:t xml:space="preserve"> </w:t>
      </w:r>
      <w:r w:rsidR="00514651" w:rsidRPr="00EE0551">
        <w:rPr>
          <w:rFonts w:ascii="Verdana" w:hAnsi="Verdana"/>
          <w:b/>
          <w:sz w:val="17"/>
          <w:szCs w:val="17"/>
        </w:rPr>
        <w:t xml:space="preserve">de </w:t>
      </w:r>
      <w:r w:rsidR="00D12310">
        <w:rPr>
          <w:rFonts w:ascii="Verdana" w:hAnsi="Verdana"/>
          <w:b/>
          <w:sz w:val="17"/>
          <w:szCs w:val="17"/>
        </w:rPr>
        <w:t>mayo</w:t>
      </w:r>
      <w:r w:rsidR="00A431DF" w:rsidRPr="00EE0551">
        <w:rPr>
          <w:rFonts w:ascii="Verdana" w:hAnsi="Verdana"/>
          <w:b/>
          <w:sz w:val="17"/>
          <w:szCs w:val="17"/>
        </w:rPr>
        <w:t xml:space="preserve"> de 201</w:t>
      </w:r>
      <w:r w:rsidR="00DD0B36">
        <w:rPr>
          <w:rFonts w:ascii="Verdana" w:hAnsi="Verdana"/>
          <w:b/>
          <w:sz w:val="17"/>
          <w:szCs w:val="17"/>
        </w:rPr>
        <w:t>9</w:t>
      </w:r>
      <w:r w:rsidR="005368BB" w:rsidRPr="007E767C">
        <w:rPr>
          <w:rFonts w:ascii="Verdana" w:hAnsi="Verdana"/>
          <w:sz w:val="17"/>
          <w:szCs w:val="17"/>
        </w:rPr>
        <w:t xml:space="preserve">, </w:t>
      </w:r>
      <w:r w:rsidRPr="007E767C">
        <w:rPr>
          <w:rFonts w:ascii="Verdana" w:hAnsi="Verdana"/>
          <w:sz w:val="17"/>
          <w:szCs w:val="17"/>
        </w:rPr>
        <w:t>enviando</w:t>
      </w:r>
      <w:r w:rsidR="003A2F08" w:rsidRPr="007E767C">
        <w:rPr>
          <w:rFonts w:ascii="Verdana" w:hAnsi="Verdana"/>
          <w:sz w:val="17"/>
          <w:szCs w:val="17"/>
        </w:rPr>
        <w:t xml:space="preserve"> la ficha de inscripción adjunta </w:t>
      </w:r>
      <w:r w:rsidRPr="007E767C">
        <w:rPr>
          <w:rFonts w:ascii="Verdana" w:hAnsi="Verdana"/>
          <w:sz w:val="17"/>
          <w:szCs w:val="17"/>
        </w:rPr>
        <w:t>a la dirección de correo electrónico</w:t>
      </w:r>
      <w:r w:rsidR="005368BB" w:rsidRPr="007E767C">
        <w:rPr>
          <w:rFonts w:ascii="Verdana" w:hAnsi="Verdana"/>
          <w:sz w:val="17"/>
          <w:szCs w:val="17"/>
        </w:rPr>
        <w:t xml:space="preserve">: </w:t>
      </w:r>
      <w:hyperlink r:id="rId9" w:history="1">
        <w:r w:rsidR="009C714F" w:rsidRPr="00C96D58">
          <w:rPr>
            <w:rStyle w:val="Hipervnculo"/>
            <w:rFonts w:ascii="Verdana" w:hAnsi="Verdana"/>
            <w:sz w:val="17"/>
            <w:szCs w:val="17"/>
          </w:rPr>
          <w:t>comercioteruel@ceoeteruel.es</w:t>
        </w:r>
      </w:hyperlink>
      <w:r w:rsidR="009C714F">
        <w:rPr>
          <w:rStyle w:val="Hipervnculo"/>
          <w:rFonts w:ascii="Verdana" w:hAnsi="Verdana"/>
          <w:color w:val="auto"/>
          <w:sz w:val="17"/>
          <w:szCs w:val="17"/>
        </w:rPr>
        <w:t>.</w:t>
      </w:r>
      <w:r w:rsidR="00EE0551">
        <w:rPr>
          <w:rStyle w:val="Hipervnculo"/>
          <w:rFonts w:ascii="Verdana" w:hAnsi="Verdana"/>
          <w:color w:val="auto"/>
          <w:sz w:val="17"/>
          <w:szCs w:val="17"/>
          <w:u w:val="none"/>
        </w:rPr>
        <w:t xml:space="preserve"> </w:t>
      </w:r>
      <w:r w:rsidRPr="00836422">
        <w:rPr>
          <w:rFonts w:ascii="Verdana" w:hAnsi="Verdana"/>
          <w:sz w:val="17"/>
          <w:szCs w:val="17"/>
        </w:rPr>
        <w:t xml:space="preserve">El número </w:t>
      </w:r>
      <w:r w:rsidR="00EE0551">
        <w:rPr>
          <w:rFonts w:ascii="Verdana" w:hAnsi="Verdana"/>
          <w:sz w:val="17"/>
          <w:szCs w:val="17"/>
        </w:rPr>
        <w:t>de participantes será limitado y</w:t>
      </w:r>
      <w:r w:rsidR="0002511E" w:rsidRPr="00836422">
        <w:rPr>
          <w:rFonts w:ascii="Verdana" w:hAnsi="Verdana"/>
          <w:sz w:val="17"/>
          <w:szCs w:val="17"/>
        </w:rPr>
        <w:t xml:space="preserve"> </w:t>
      </w:r>
      <w:r w:rsidRPr="00836422">
        <w:rPr>
          <w:rFonts w:ascii="Verdana" w:hAnsi="Verdana"/>
          <w:sz w:val="17"/>
          <w:szCs w:val="17"/>
        </w:rPr>
        <w:t xml:space="preserve">por </w:t>
      </w:r>
      <w:r w:rsidR="0002511E" w:rsidRPr="00836422">
        <w:rPr>
          <w:rFonts w:ascii="Verdana" w:hAnsi="Verdana"/>
          <w:sz w:val="17"/>
          <w:szCs w:val="17"/>
        </w:rPr>
        <w:t xml:space="preserve">riguroso </w:t>
      </w:r>
      <w:r w:rsidRPr="00836422">
        <w:rPr>
          <w:rFonts w:ascii="Verdana" w:hAnsi="Verdana"/>
          <w:sz w:val="17"/>
          <w:szCs w:val="17"/>
        </w:rPr>
        <w:t>orden de inscripción.</w:t>
      </w:r>
    </w:p>
    <w:p w14:paraId="5D191FE7" w14:textId="77777777" w:rsidR="007E767C" w:rsidRDefault="00440BB4" w:rsidP="00836422">
      <w:pPr>
        <w:spacing w:before="360" w:after="160" w:line="240" w:lineRule="exact"/>
        <w:jc w:val="both"/>
        <w:rPr>
          <w:rFonts w:ascii="Verdana" w:hAnsi="Verdana"/>
          <w:b/>
          <w:sz w:val="17"/>
          <w:szCs w:val="17"/>
        </w:rPr>
      </w:pPr>
      <w:r>
        <w:rPr>
          <w:rFonts w:ascii="Verdana" w:hAnsi="Verdana"/>
          <w:b/>
          <w:sz w:val="17"/>
          <w:szCs w:val="17"/>
        </w:rPr>
        <w:t>5</w:t>
      </w:r>
      <w:r w:rsidR="007E767C" w:rsidRPr="007E767C">
        <w:rPr>
          <w:rFonts w:ascii="Verdana" w:hAnsi="Verdana"/>
          <w:b/>
          <w:sz w:val="17"/>
          <w:szCs w:val="17"/>
        </w:rPr>
        <w:t xml:space="preserve"> – Fechas de comienzo y final del concurso</w:t>
      </w:r>
    </w:p>
    <w:p w14:paraId="27E9BC2F" w14:textId="7C6D880B" w:rsidR="008F5142" w:rsidRPr="008277EF" w:rsidRDefault="008F5142" w:rsidP="008F5142">
      <w:pPr>
        <w:spacing w:after="0" w:line="240" w:lineRule="exact"/>
        <w:jc w:val="both"/>
        <w:rPr>
          <w:rFonts w:ascii="Verdana" w:hAnsi="Verdana"/>
          <w:b/>
          <w:sz w:val="17"/>
          <w:szCs w:val="17"/>
        </w:rPr>
      </w:pPr>
      <w:r w:rsidRPr="007E767C">
        <w:rPr>
          <w:rFonts w:ascii="Verdana" w:hAnsi="Verdana"/>
          <w:sz w:val="17"/>
          <w:szCs w:val="17"/>
          <w:u w:val="single"/>
        </w:rPr>
        <w:t xml:space="preserve">Los escaparates </w:t>
      </w:r>
      <w:r w:rsidR="00EE0551">
        <w:rPr>
          <w:rFonts w:ascii="Verdana" w:hAnsi="Verdana"/>
          <w:sz w:val="17"/>
          <w:szCs w:val="17"/>
          <w:u w:val="single"/>
        </w:rPr>
        <w:t>deberán estar</w:t>
      </w:r>
      <w:r w:rsidRPr="007E767C">
        <w:rPr>
          <w:rFonts w:ascii="Verdana" w:hAnsi="Verdana"/>
          <w:sz w:val="17"/>
          <w:szCs w:val="17"/>
          <w:u w:val="single"/>
        </w:rPr>
        <w:t xml:space="preserve"> decorados y expuestos </w:t>
      </w:r>
      <w:r w:rsidR="008277EF">
        <w:rPr>
          <w:rFonts w:ascii="Verdana" w:hAnsi="Verdana"/>
          <w:sz w:val="17"/>
          <w:szCs w:val="17"/>
          <w:u w:val="single"/>
        </w:rPr>
        <w:t xml:space="preserve">del </w:t>
      </w:r>
      <w:r w:rsidR="00D12310">
        <w:rPr>
          <w:rFonts w:ascii="Verdana" w:hAnsi="Verdana"/>
          <w:b/>
          <w:sz w:val="17"/>
          <w:szCs w:val="17"/>
          <w:u w:val="single"/>
        </w:rPr>
        <w:t>8</w:t>
      </w:r>
      <w:r w:rsidR="00DD0B36">
        <w:rPr>
          <w:rFonts w:ascii="Verdana" w:hAnsi="Verdana"/>
          <w:b/>
          <w:sz w:val="17"/>
          <w:szCs w:val="17"/>
          <w:u w:val="single"/>
        </w:rPr>
        <w:t xml:space="preserve"> hasta el </w:t>
      </w:r>
      <w:r w:rsidR="00D12310">
        <w:rPr>
          <w:rFonts w:ascii="Verdana" w:hAnsi="Verdana"/>
          <w:b/>
          <w:sz w:val="17"/>
          <w:szCs w:val="17"/>
          <w:u w:val="single"/>
        </w:rPr>
        <w:t>21</w:t>
      </w:r>
      <w:r w:rsidR="00DD0B36">
        <w:rPr>
          <w:rFonts w:ascii="Verdana" w:hAnsi="Verdana"/>
          <w:b/>
          <w:sz w:val="17"/>
          <w:szCs w:val="17"/>
          <w:u w:val="single"/>
        </w:rPr>
        <w:t xml:space="preserve"> de mayo</w:t>
      </w:r>
      <w:r w:rsidRPr="008277EF">
        <w:rPr>
          <w:rFonts w:ascii="Verdana" w:hAnsi="Verdana"/>
          <w:b/>
          <w:sz w:val="17"/>
          <w:szCs w:val="17"/>
        </w:rPr>
        <w:t xml:space="preserve">. </w:t>
      </w:r>
    </w:p>
    <w:p w14:paraId="4CE513B1" w14:textId="77777777" w:rsidR="008F5142" w:rsidRPr="008F5142" w:rsidRDefault="008F5142" w:rsidP="008F5142">
      <w:pPr>
        <w:spacing w:after="0" w:line="240" w:lineRule="exact"/>
        <w:jc w:val="both"/>
        <w:rPr>
          <w:rFonts w:ascii="Verdana" w:hAnsi="Verdana"/>
          <w:sz w:val="17"/>
          <w:szCs w:val="17"/>
        </w:rPr>
      </w:pPr>
    </w:p>
    <w:p w14:paraId="0B31451F" w14:textId="1FAA76F8" w:rsidR="007E767C" w:rsidRDefault="002810BD" w:rsidP="007E767C">
      <w:pPr>
        <w:spacing w:after="0" w:line="240" w:lineRule="exact"/>
        <w:jc w:val="both"/>
        <w:rPr>
          <w:rFonts w:ascii="Verdana" w:hAnsi="Verdana"/>
          <w:sz w:val="17"/>
          <w:szCs w:val="17"/>
        </w:rPr>
      </w:pPr>
      <w:r>
        <w:rPr>
          <w:rFonts w:ascii="Verdana" w:hAnsi="Verdana"/>
          <w:sz w:val="17"/>
          <w:szCs w:val="17"/>
        </w:rPr>
        <w:t>Cada establecim</w:t>
      </w:r>
      <w:r w:rsidR="003B65BE">
        <w:rPr>
          <w:rFonts w:ascii="Verdana" w:hAnsi="Verdana"/>
          <w:sz w:val="17"/>
          <w:szCs w:val="17"/>
        </w:rPr>
        <w:t xml:space="preserve">iento participante deberá ENVIAR ANTES DEL </w:t>
      </w:r>
      <w:r w:rsidR="00D12310">
        <w:rPr>
          <w:rFonts w:ascii="Verdana" w:hAnsi="Verdana"/>
          <w:sz w:val="17"/>
          <w:szCs w:val="17"/>
        </w:rPr>
        <w:t>6</w:t>
      </w:r>
      <w:r w:rsidR="003B65BE">
        <w:rPr>
          <w:rFonts w:ascii="Verdana" w:hAnsi="Verdana"/>
          <w:sz w:val="17"/>
          <w:szCs w:val="17"/>
        </w:rPr>
        <w:t xml:space="preserve"> DE </w:t>
      </w:r>
      <w:r w:rsidR="00DD0B36">
        <w:rPr>
          <w:rFonts w:ascii="Verdana" w:hAnsi="Verdana"/>
          <w:sz w:val="17"/>
          <w:szCs w:val="17"/>
        </w:rPr>
        <w:t>MAYO</w:t>
      </w:r>
      <w:r w:rsidR="003B65BE">
        <w:rPr>
          <w:rFonts w:ascii="Verdana" w:hAnsi="Verdana"/>
          <w:sz w:val="17"/>
          <w:szCs w:val="17"/>
        </w:rPr>
        <w:t xml:space="preserve"> </w:t>
      </w:r>
      <w:r w:rsidR="007E767C" w:rsidRPr="007E767C">
        <w:rPr>
          <w:rFonts w:ascii="Verdana" w:hAnsi="Verdana"/>
          <w:sz w:val="17"/>
          <w:szCs w:val="17"/>
        </w:rPr>
        <w:t xml:space="preserve">una fotografía del escaparate, acompañada de un título y una breve descripción </w:t>
      </w:r>
      <w:r w:rsidR="003F3E62">
        <w:rPr>
          <w:rFonts w:ascii="Verdana" w:hAnsi="Verdana"/>
          <w:sz w:val="17"/>
          <w:szCs w:val="17"/>
        </w:rPr>
        <w:t xml:space="preserve">indicando lo que </w:t>
      </w:r>
      <w:r w:rsidR="00D259DD">
        <w:rPr>
          <w:rFonts w:ascii="Verdana" w:hAnsi="Verdana"/>
          <w:sz w:val="17"/>
          <w:szCs w:val="17"/>
        </w:rPr>
        <w:t>ha</w:t>
      </w:r>
      <w:r w:rsidR="007E767C" w:rsidRPr="007E767C">
        <w:rPr>
          <w:rFonts w:ascii="Verdana" w:hAnsi="Verdana"/>
          <w:sz w:val="17"/>
          <w:szCs w:val="17"/>
        </w:rPr>
        <w:t xml:space="preserve"> querido transmitir con </w:t>
      </w:r>
      <w:r w:rsidR="006969C0">
        <w:rPr>
          <w:rFonts w:ascii="Verdana" w:hAnsi="Verdana"/>
          <w:sz w:val="17"/>
          <w:szCs w:val="17"/>
        </w:rPr>
        <w:t>su</w:t>
      </w:r>
      <w:r w:rsidR="007E767C" w:rsidRPr="007E767C">
        <w:rPr>
          <w:rFonts w:ascii="Verdana" w:hAnsi="Verdana"/>
          <w:sz w:val="17"/>
          <w:szCs w:val="17"/>
        </w:rPr>
        <w:t xml:space="preserve"> diseño, a la dirección de email: </w:t>
      </w:r>
      <w:hyperlink r:id="rId10" w:history="1">
        <w:r w:rsidR="007E767C" w:rsidRPr="007E767C">
          <w:rPr>
            <w:rStyle w:val="Hipervnculo"/>
            <w:rFonts w:ascii="Verdana" w:hAnsi="Verdana"/>
            <w:sz w:val="17"/>
            <w:szCs w:val="17"/>
          </w:rPr>
          <w:t>comercioteruel@ceoeteruel.es</w:t>
        </w:r>
      </w:hyperlink>
      <w:r w:rsidR="007E767C" w:rsidRPr="007E767C">
        <w:rPr>
          <w:rFonts w:ascii="Verdana" w:hAnsi="Verdana"/>
          <w:sz w:val="17"/>
          <w:szCs w:val="17"/>
        </w:rPr>
        <w:t xml:space="preserve">. </w:t>
      </w:r>
    </w:p>
    <w:p w14:paraId="7C35653D" w14:textId="77777777" w:rsidR="002D0CA2" w:rsidRDefault="002D0CA2" w:rsidP="007E767C">
      <w:pPr>
        <w:spacing w:after="0" w:line="240" w:lineRule="exact"/>
        <w:jc w:val="both"/>
        <w:rPr>
          <w:rFonts w:ascii="Verdana" w:hAnsi="Verdana"/>
          <w:sz w:val="17"/>
          <w:szCs w:val="17"/>
          <w:u w:val="single"/>
        </w:rPr>
      </w:pPr>
    </w:p>
    <w:p w14:paraId="2779D118" w14:textId="77777777" w:rsidR="007E767C" w:rsidRDefault="007E767C" w:rsidP="007E767C">
      <w:pPr>
        <w:spacing w:after="0" w:line="240" w:lineRule="exact"/>
        <w:jc w:val="both"/>
        <w:rPr>
          <w:rFonts w:ascii="Verdana" w:hAnsi="Verdana"/>
          <w:sz w:val="17"/>
          <w:szCs w:val="17"/>
          <w:u w:val="single"/>
        </w:rPr>
      </w:pPr>
      <w:r w:rsidRPr="008F5142">
        <w:rPr>
          <w:rFonts w:ascii="Verdana" w:hAnsi="Verdana"/>
          <w:sz w:val="17"/>
          <w:szCs w:val="17"/>
          <w:u w:val="single"/>
        </w:rPr>
        <w:t>La fotografía será publicada en redes sociales y medios de comunicación, y la utilizará el jurado para la valoración</w:t>
      </w:r>
      <w:r w:rsidR="00D259DD">
        <w:rPr>
          <w:rFonts w:ascii="Verdana" w:hAnsi="Verdana"/>
          <w:sz w:val="17"/>
          <w:szCs w:val="17"/>
          <w:u w:val="single"/>
        </w:rPr>
        <w:t xml:space="preserve"> del escaparate</w:t>
      </w:r>
      <w:r w:rsidRPr="008F5142">
        <w:rPr>
          <w:rFonts w:ascii="Verdana" w:hAnsi="Verdana"/>
          <w:sz w:val="17"/>
          <w:szCs w:val="17"/>
          <w:u w:val="single"/>
        </w:rPr>
        <w:t>, por lo que deberá contar con unas condiciones adecuadas</w:t>
      </w:r>
      <w:r w:rsidR="002810BD" w:rsidRPr="008F5142">
        <w:rPr>
          <w:rFonts w:ascii="Verdana" w:hAnsi="Verdana"/>
          <w:sz w:val="17"/>
          <w:szCs w:val="17"/>
          <w:u w:val="single"/>
        </w:rPr>
        <w:t xml:space="preserve"> de nitidez y calidad</w:t>
      </w:r>
      <w:r w:rsidRPr="008F5142">
        <w:rPr>
          <w:rFonts w:ascii="Verdana" w:hAnsi="Verdana"/>
          <w:sz w:val="17"/>
          <w:szCs w:val="17"/>
          <w:u w:val="single"/>
        </w:rPr>
        <w:t xml:space="preserve">. </w:t>
      </w:r>
    </w:p>
    <w:p w14:paraId="075749FB" w14:textId="77777777" w:rsidR="002D0CA2" w:rsidRDefault="002D0CA2" w:rsidP="002D0CA2">
      <w:pPr>
        <w:spacing w:before="360" w:after="120" w:line="240" w:lineRule="exact"/>
        <w:jc w:val="both"/>
        <w:rPr>
          <w:rFonts w:ascii="Verdana" w:hAnsi="Verdana"/>
          <w:b/>
          <w:sz w:val="17"/>
          <w:szCs w:val="17"/>
        </w:rPr>
      </w:pPr>
      <w:r w:rsidRPr="002D0CA2">
        <w:rPr>
          <w:rFonts w:ascii="Verdana" w:hAnsi="Verdana"/>
          <w:b/>
          <w:sz w:val="17"/>
          <w:szCs w:val="17"/>
        </w:rPr>
        <w:t xml:space="preserve">6. Cuota </w:t>
      </w:r>
      <w:r>
        <w:rPr>
          <w:rFonts w:ascii="Verdana" w:hAnsi="Verdana"/>
          <w:b/>
          <w:sz w:val="17"/>
          <w:szCs w:val="17"/>
        </w:rPr>
        <w:t>de participación</w:t>
      </w:r>
    </w:p>
    <w:p w14:paraId="3ABDE7DE" w14:textId="77777777" w:rsidR="002D0CA2" w:rsidRDefault="002D0CA2" w:rsidP="002D0CA2">
      <w:pPr>
        <w:spacing w:after="120" w:line="240" w:lineRule="exact"/>
        <w:jc w:val="both"/>
        <w:rPr>
          <w:rFonts w:ascii="Verdana" w:hAnsi="Verdana"/>
          <w:sz w:val="17"/>
          <w:szCs w:val="17"/>
        </w:rPr>
      </w:pPr>
      <w:r w:rsidRPr="002D0CA2">
        <w:rPr>
          <w:rFonts w:ascii="Verdana" w:hAnsi="Verdana"/>
          <w:sz w:val="17"/>
          <w:szCs w:val="17"/>
        </w:rPr>
        <w:t xml:space="preserve">La participación en el concurso será </w:t>
      </w:r>
      <w:r w:rsidRPr="002D0CA2">
        <w:rPr>
          <w:rFonts w:ascii="Verdana" w:hAnsi="Verdana"/>
          <w:b/>
          <w:sz w:val="17"/>
          <w:szCs w:val="17"/>
        </w:rPr>
        <w:t>gratuita</w:t>
      </w:r>
      <w:r w:rsidRPr="002D0CA2">
        <w:rPr>
          <w:rFonts w:ascii="Verdana" w:hAnsi="Verdana"/>
          <w:sz w:val="17"/>
          <w:szCs w:val="17"/>
        </w:rPr>
        <w:t>.</w:t>
      </w:r>
    </w:p>
    <w:p w14:paraId="227506A4" w14:textId="77777777" w:rsidR="00954FF8" w:rsidRDefault="00954FF8" w:rsidP="002D0CA2">
      <w:pPr>
        <w:spacing w:after="120" w:line="240" w:lineRule="exact"/>
        <w:jc w:val="both"/>
        <w:rPr>
          <w:rFonts w:ascii="Verdana" w:hAnsi="Verdana"/>
          <w:sz w:val="17"/>
          <w:szCs w:val="17"/>
        </w:rPr>
      </w:pPr>
    </w:p>
    <w:p w14:paraId="7E8C96FE" w14:textId="77777777" w:rsidR="00954FF8" w:rsidRDefault="00954FF8" w:rsidP="002D0CA2">
      <w:pPr>
        <w:spacing w:after="120" w:line="240" w:lineRule="exact"/>
        <w:jc w:val="both"/>
        <w:rPr>
          <w:rFonts w:ascii="Verdana" w:hAnsi="Verdana"/>
          <w:sz w:val="17"/>
          <w:szCs w:val="17"/>
        </w:rPr>
      </w:pPr>
    </w:p>
    <w:p w14:paraId="7289912C" w14:textId="77777777" w:rsidR="00954FF8" w:rsidRDefault="00954FF8" w:rsidP="002D0CA2">
      <w:pPr>
        <w:spacing w:after="120" w:line="240" w:lineRule="exact"/>
        <w:jc w:val="both"/>
        <w:rPr>
          <w:rFonts w:ascii="Verdana" w:hAnsi="Verdana"/>
          <w:sz w:val="17"/>
          <w:szCs w:val="17"/>
        </w:rPr>
      </w:pPr>
    </w:p>
    <w:p w14:paraId="22932B6A" w14:textId="77777777" w:rsidR="00954FF8" w:rsidRDefault="00954FF8" w:rsidP="002D0CA2">
      <w:pPr>
        <w:spacing w:after="120" w:line="240" w:lineRule="exact"/>
        <w:jc w:val="both"/>
        <w:rPr>
          <w:rFonts w:ascii="Verdana" w:hAnsi="Verdana"/>
          <w:sz w:val="17"/>
          <w:szCs w:val="17"/>
        </w:rPr>
      </w:pPr>
    </w:p>
    <w:p w14:paraId="02F540AD" w14:textId="77777777" w:rsidR="00954FF8" w:rsidRPr="002D0CA2" w:rsidRDefault="00954FF8" w:rsidP="002D0CA2">
      <w:pPr>
        <w:spacing w:after="120" w:line="240" w:lineRule="exact"/>
        <w:jc w:val="both"/>
        <w:rPr>
          <w:rFonts w:ascii="Verdana" w:hAnsi="Verdana"/>
          <w:sz w:val="17"/>
          <w:szCs w:val="17"/>
        </w:rPr>
      </w:pPr>
    </w:p>
    <w:p w14:paraId="15BEE50C" w14:textId="77777777" w:rsidR="00B52B7B" w:rsidRPr="007E767C" w:rsidRDefault="00FE6311" w:rsidP="00836422">
      <w:pPr>
        <w:spacing w:before="360" w:after="120" w:line="240" w:lineRule="exact"/>
        <w:jc w:val="both"/>
        <w:rPr>
          <w:rFonts w:ascii="Verdana" w:hAnsi="Verdana"/>
          <w:b/>
          <w:sz w:val="17"/>
          <w:szCs w:val="17"/>
        </w:rPr>
      </w:pPr>
      <w:r w:rsidRPr="007E767C">
        <w:rPr>
          <w:rFonts w:ascii="Verdana" w:hAnsi="Verdana"/>
          <w:b/>
          <w:sz w:val="17"/>
          <w:szCs w:val="17"/>
        </w:rPr>
        <w:t>7</w:t>
      </w:r>
      <w:r w:rsidR="00B52B7B" w:rsidRPr="007E767C">
        <w:rPr>
          <w:rFonts w:ascii="Verdana" w:hAnsi="Verdana"/>
          <w:b/>
          <w:sz w:val="17"/>
          <w:szCs w:val="17"/>
        </w:rPr>
        <w:t>.- Difusión y promoción</w:t>
      </w:r>
    </w:p>
    <w:p w14:paraId="5765B9AE" w14:textId="70ED31F3" w:rsidR="00B52B7B" w:rsidRPr="007E767C" w:rsidRDefault="003E30D0" w:rsidP="007E767C">
      <w:pPr>
        <w:autoSpaceDE w:val="0"/>
        <w:autoSpaceDN w:val="0"/>
        <w:adjustRightInd w:val="0"/>
        <w:spacing w:after="0" w:line="240" w:lineRule="exact"/>
        <w:jc w:val="both"/>
        <w:rPr>
          <w:rFonts w:ascii="Verdana" w:hAnsi="Verdana" w:cs="Arial"/>
          <w:sz w:val="17"/>
          <w:szCs w:val="17"/>
        </w:rPr>
      </w:pPr>
      <w:r w:rsidRPr="007E767C">
        <w:rPr>
          <w:rFonts w:ascii="Verdana" w:hAnsi="Verdana" w:cs="Arial"/>
          <w:sz w:val="17"/>
          <w:szCs w:val="17"/>
        </w:rPr>
        <w:t>Para la difusión del concurso se</w:t>
      </w:r>
      <w:r w:rsidR="00B52B7B" w:rsidRPr="007E767C">
        <w:rPr>
          <w:rFonts w:ascii="Verdana" w:hAnsi="Verdana" w:cs="Arial"/>
          <w:sz w:val="17"/>
          <w:szCs w:val="17"/>
        </w:rPr>
        <w:t xml:space="preserve"> editarán </w:t>
      </w:r>
      <w:r w:rsidR="00B52B7B" w:rsidRPr="007E767C">
        <w:rPr>
          <w:rFonts w:ascii="Verdana" w:hAnsi="Verdana" w:cs="Arial"/>
          <w:b/>
          <w:sz w:val="17"/>
          <w:szCs w:val="17"/>
        </w:rPr>
        <w:t>folletos</w:t>
      </w:r>
      <w:r w:rsidR="00B52B7B" w:rsidRPr="007E767C">
        <w:rPr>
          <w:rFonts w:ascii="Verdana" w:hAnsi="Verdana" w:cs="Arial"/>
          <w:sz w:val="17"/>
          <w:szCs w:val="17"/>
        </w:rPr>
        <w:t xml:space="preserve"> promocionales </w:t>
      </w:r>
      <w:r w:rsidR="00AF3E6D">
        <w:rPr>
          <w:rFonts w:ascii="Verdana" w:hAnsi="Verdana" w:cs="Arial"/>
          <w:sz w:val="17"/>
          <w:szCs w:val="17"/>
        </w:rPr>
        <w:t>en los que se podrá votar, y</w:t>
      </w:r>
      <w:r w:rsidR="00DB15F8">
        <w:rPr>
          <w:rFonts w:ascii="Verdana" w:hAnsi="Verdana" w:cs="Arial"/>
          <w:sz w:val="17"/>
          <w:szCs w:val="17"/>
        </w:rPr>
        <w:t xml:space="preserve"> se distribuirán </w:t>
      </w:r>
      <w:r w:rsidR="00B52B7B" w:rsidRPr="007E767C">
        <w:rPr>
          <w:rFonts w:ascii="Verdana" w:hAnsi="Verdana" w:cs="Arial"/>
          <w:sz w:val="17"/>
          <w:szCs w:val="17"/>
        </w:rPr>
        <w:t>en comercios participantes</w:t>
      </w:r>
      <w:r w:rsidR="00AF3E6D">
        <w:rPr>
          <w:rFonts w:ascii="Verdana" w:hAnsi="Verdana" w:cs="Arial"/>
          <w:sz w:val="17"/>
          <w:szCs w:val="17"/>
        </w:rPr>
        <w:t xml:space="preserve"> y</w:t>
      </w:r>
      <w:r w:rsidR="00B52B7B" w:rsidRPr="007E767C">
        <w:rPr>
          <w:rFonts w:ascii="Verdana" w:hAnsi="Verdana" w:cs="Arial"/>
          <w:sz w:val="17"/>
          <w:szCs w:val="17"/>
        </w:rPr>
        <w:t xml:space="preserve"> asociaciones</w:t>
      </w:r>
      <w:r w:rsidR="00AF3E6D">
        <w:rPr>
          <w:rFonts w:ascii="Verdana" w:hAnsi="Verdana" w:cs="Arial"/>
          <w:sz w:val="17"/>
          <w:szCs w:val="17"/>
        </w:rPr>
        <w:t>.</w:t>
      </w:r>
    </w:p>
    <w:p w14:paraId="74911B27" w14:textId="77777777" w:rsidR="00FE6311" w:rsidRPr="007E767C" w:rsidRDefault="00B52B7B" w:rsidP="007E767C">
      <w:pPr>
        <w:tabs>
          <w:tab w:val="left" w:pos="1811"/>
        </w:tabs>
        <w:autoSpaceDE w:val="0"/>
        <w:autoSpaceDN w:val="0"/>
        <w:adjustRightInd w:val="0"/>
        <w:spacing w:after="0" w:line="240" w:lineRule="exact"/>
        <w:jc w:val="both"/>
        <w:rPr>
          <w:rFonts w:ascii="Verdana" w:hAnsi="Verdana" w:cs="Arial"/>
          <w:sz w:val="17"/>
          <w:szCs w:val="17"/>
        </w:rPr>
      </w:pPr>
      <w:r w:rsidRPr="007E767C">
        <w:rPr>
          <w:rFonts w:ascii="Verdana" w:hAnsi="Verdana" w:cs="Arial"/>
          <w:sz w:val="17"/>
          <w:szCs w:val="17"/>
        </w:rPr>
        <w:tab/>
      </w:r>
    </w:p>
    <w:p w14:paraId="7DCBAA4A" w14:textId="2AFFBF44" w:rsidR="00B52B7B" w:rsidRPr="007E767C" w:rsidRDefault="00083948" w:rsidP="007E767C">
      <w:pPr>
        <w:autoSpaceDE w:val="0"/>
        <w:autoSpaceDN w:val="0"/>
        <w:adjustRightInd w:val="0"/>
        <w:spacing w:after="0" w:line="240" w:lineRule="exact"/>
        <w:jc w:val="both"/>
        <w:rPr>
          <w:rFonts w:ascii="Verdana" w:hAnsi="Verdana" w:cs="Arial"/>
          <w:sz w:val="17"/>
          <w:szCs w:val="17"/>
        </w:rPr>
      </w:pPr>
      <w:r w:rsidRPr="007E767C">
        <w:rPr>
          <w:rFonts w:ascii="Verdana" w:hAnsi="Verdana" w:cs="Arial"/>
          <w:sz w:val="17"/>
          <w:szCs w:val="17"/>
        </w:rPr>
        <w:t>Las</w:t>
      </w:r>
      <w:r w:rsidR="00B52B7B" w:rsidRPr="007E767C">
        <w:rPr>
          <w:rFonts w:ascii="Verdana" w:hAnsi="Verdana" w:cs="Arial"/>
          <w:sz w:val="17"/>
          <w:szCs w:val="17"/>
        </w:rPr>
        <w:t xml:space="preserve"> fotográficas </w:t>
      </w:r>
      <w:r w:rsidRPr="007E767C">
        <w:rPr>
          <w:rFonts w:ascii="Verdana" w:hAnsi="Verdana" w:cs="Arial"/>
          <w:sz w:val="17"/>
          <w:szCs w:val="17"/>
        </w:rPr>
        <w:t xml:space="preserve">de los escaparates </w:t>
      </w:r>
      <w:r w:rsidR="00B52B7B" w:rsidRPr="007E767C">
        <w:rPr>
          <w:rFonts w:ascii="Verdana" w:hAnsi="Verdana" w:cs="Arial"/>
          <w:sz w:val="17"/>
          <w:szCs w:val="17"/>
        </w:rPr>
        <w:t xml:space="preserve">se publicarán en la web de </w:t>
      </w:r>
      <w:hyperlink r:id="rId11" w:history="1">
        <w:r w:rsidR="00941BB5" w:rsidRPr="00250376">
          <w:rPr>
            <w:rStyle w:val="Hipervnculo"/>
            <w:rFonts w:ascii="Verdana" w:hAnsi="Verdana"/>
            <w:sz w:val="17"/>
            <w:szCs w:val="17"/>
            <w:lang w:eastAsia="es-ES"/>
          </w:rPr>
          <w:t>www.facebook.com/comercioprovinciateruel</w:t>
        </w:r>
      </w:hyperlink>
      <w:r w:rsidR="00B52B7B" w:rsidRPr="007E767C">
        <w:rPr>
          <w:rFonts w:ascii="Verdana" w:hAnsi="Verdana" w:cs="Arial"/>
          <w:sz w:val="17"/>
          <w:szCs w:val="17"/>
        </w:rPr>
        <w:t xml:space="preserve">, </w:t>
      </w:r>
      <w:r w:rsidR="00AF3E6D">
        <w:rPr>
          <w:rFonts w:ascii="Verdana" w:hAnsi="Verdana" w:cs="Arial"/>
          <w:sz w:val="17"/>
          <w:szCs w:val="17"/>
        </w:rPr>
        <w:t xml:space="preserve">y en </w:t>
      </w:r>
      <w:r w:rsidR="00AF3E6D" w:rsidRPr="00AF3E6D">
        <w:rPr>
          <w:rFonts w:ascii="Verdana" w:hAnsi="Verdana" w:cs="Arial"/>
          <w:sz w:val="17"/>
          <w:szCs w:val="17"/>
        </w:rPr>
        <w:t xml:space="preserve">la web </w:t>
      </w:r>
      <w:hyperlink r:id="rId12" w:history="1">
        <w:r w:rsidR="00AF3E6D" w:rsidRPr="00DA3DAF">
          <w:rPr>
            <w:rStyle w:val="Hipervnculo"/>
            <w:rFonts w:ascii="Verdana" w:hAnsi="Verdana" w:cs="Arial"/>
            <w:sz w:val="17"/>
            <w:szCs w:val="17"/>
          </w:rPr>
          <w:t>https://comercioteruel.es/</w:t>
        </w:r>
      </w:hyperlink>
      <w:r w:rsidR="00AF3E6D">
        <w:rPr>
          <w:rFonts w:ascii="Verdana" w:hAnsi="Verdana" w:cs="Arial"/>
          <w:sz w:val="17"/>
          <w:szCs w:val="17"/>
        </w:rPr>
        <w:t xml:space="preserve"> </w:t>
      </w:r>
      <w:r w:rsidR="00B52B7B" w:rsidRPr="007E767C">
        <w:rPr>
          <w:rFonts w:ascii="Verdana" w:hAnsi="Verdana" w:cs="Arial"/>
          <w:sz w:val="17"/>
          <w:szCs w:val="17"/>
        </w:rPr>
        <w:t xml:space="preserve">donde además de la información del concurso, el público podrá votar aquel escaparate que más le guste. </w:t>
      </w:r>
    </w:p>
    <w:p w14:paraId="0950D44B" w14:textId="77777777" w:rsidR="00B52B7B" w:rsidRPr="007E767C" w:rsidRDefault="00B52B7B" w:rsidP="007E767C">
      <w:pPr>
        <w:autoSpaceDE w:val="0"/>
        <w:autoSpaceDN w:val="0"/>
        <w:adjustRightInd w:val="0"/>
        <w:spacing w:after="0" w:line="240" w:lineRule="exact"/>
        <w:jc w:val="both"/>
        <w:rPr>
          <w:rFonts w:ascii="Verdana" w:hAnsi="Verdana" w:cs="Arial"/>
          <w:sz w:val="17"/>
          <w:szCs w:val="17"/>
        </w:rPr>
      </w:pPr>
    </w:p>
    <w:p w14:paraId="7CECFB03" w14:textId="77777777" w:rsidR="00204E8A" w:rsidRPr="007E767C" w:rsidRDefault="00B52B7B" w:rsidP="007E767C">
      <w:pPr>
        <w:autoSpaceDE w:val="0"/>
        <w:autoSpaceDN w:val="0"/>
        <w:adjustRightInd w:val="0"/>
        <w:spacing w:after="0" w:line="240" w:lineRule="exact"/>
        <w:jc w:val="both"/>
        <w:rPr>
          <w:rFonts w:ascii="Verdana" w:hAnsi="Verdana"/>
          <w:sz w:val="17"/>
          <w:szCs w:val="17"/>
        </w:rPr>
      </w:pPr>
      <w:r w:rsidRPr="007E767C">
        <w:rPr>
          <w:rFonts w:ascii="Verdana" w:hAnsi="Verdana" w:cs="Arial"/>
          <w:sz w:val="17"/>
          <w:szCs w:val="17"/>
        </w:rPr>
        <w:t>Las actuaciones se apoyarán con una</w:t>
      </w:r>
      <w:r w:rsidR="00941BB5">
        <w:rPr>
          <w:rFonts w:ascii="Verdana" w:hAnsi="Verdana" w:cs="Arial"/>
          <w:sz w:val="17"/>
          <w:szCs w:val="17"/>
        </w:rPr>
        <w:t xml:space="preserve"> amplia difusión en el Diario de Teruel y La Comarca y una gran difusión en</w:t>
      </w:r>
      <w:r w:rsidR="006F1D49" w:rsidRPr="00EE0551">
        <w:rPr>
          <w:rFonts w:ascii="Verdana" w:hAnsi="Verdana" w:cs="Arial"/>
          <w:b/>
          <w:sz w:val="17"/>
          <w:szCs w:val="17"/>
        </w:rPr>
        <w:t xml:space="preserve"> redes sociales</w:t>
      </w:r>
      <w:r w:rsidRPr="007E767C">
        <w:rPr>
          <w:rFonts w:ascii="Verdana" w:hAnsi="Verdana" w:cs="Arial"/>
          <w:sz w:val="17"/>
          <w:szCs w:val="17"/>
        </w:rPr>
        <w:t>, para dar a c</w:t>
      </w:r>
      <w:r w:rsidR="006F1D49" w:rsidRPr="007E767C">
        <w:rPr>
          <w:rFonts w:ascii="Verdana" w:hAnsi="Verdana" w:cs="Arial"/>
          <w:sz w:val="17"/>
          <w:szCs w:val="17"/>
        </w:rPr>
        <w:t xml:space="preserve">onocer la dinámica del concurso y </w:t>
      </w:r>
      <w:r w:rsidR="00D10012" w:rsidRPr="007E767C">
        <w:rPr>
          <w:rFonts w:ascii="Verdana" w:hAnsi="Verdana" w:cs="Arial"/>
          <w:sz w:val="17"/>
          <w:szCs w:val="17"/>
        </w:rPr>
        <w:t xml:space="preserve">los </w:t>
      </w:r>
      <w:r w:rsidR="003E30D0" w:rsidRPr="007E767C">
        <w:rPr>
          <w:rFonts w:ascii="Verdana" w:hAnsi="Verdana" w:cs="Arial"/>
          <w:sz w:val="17"/>
          <w:szCs w:val="17"/>
        </w:rPr>
        <w:t>diseños de los</w:t>
      </w:r>
      <w:r w:rsidR="00DD3697" w:rsidRPr="007E767C">
        <w:rPr>
          <w:rFonts w:ascii="Verdana" w:hAnsi="Verdana" w:cs="Arial"/>
          <w:sz w:val="17"/>
          <w:szCs w:val="17"/>
        </w:rPr>
        <w:t xml:space="preserve"> </w:t>
      </w:r>
      <w:r w:rsidR="003E30D0" w:rsidRPr="007E767C">
        <w:rPr>
          <w:rFonts w:ascii="Verdana" w:hAnsi="Verdana" w:cs="Arial"/>
          <w:sz w:val="17"/>
          <w:szCs w:val="17"/>
        </w:rPr>
        <w:t>escaparates</w:t>
      </w:r>
      <w:r w:rsidR="0072365F">
        <w:rPr>
          <w:rFonts w:ascii="Verdana" w:hAnsi="Verdana" w:cs="Arial"/>
          <w:sz w:val="17"/>
          <w:szCs w:val="17"/>
        </w:rPr>
        <w:t>.</w:t>
      </w:r>
    </w:p>
    <w:p w14:paraId="2A66A404" w14:textId="77777777" w:rsidR="00CB6E49" w:rsidRPr="00836422" w:rsidRDefault="005059D4" w:rsidP="00836422">
      <w:pPr>
        <w:spacing w:before="360" w:after="120" w:line="240" w:lineRule="exact"/>
        <w:jc w:val="both"/>
        <w:rPr>
          <w:rFonts w:ascii="Verdana" w:hAnsi="Verdana"/>
          <w:b/>
          <w:sz w:val="17"/>
          <w:szCs w:val="17"/>
        </w:rPr>
      </w:pPr>
      <w:r w:rsidRPr="007E767C">
        <w:rPr>
          <w:rFonts w:ascii="Verdana" w:hAnsi="Verdana"/>
          <w:b/>
          <w:sz w:val="17"/>
          <w:szCs w:val="17"/>
        </w:rPr>
        <w:t xml:space="preserve">7 </w:t>
      </w:r>
      <w:r w:rsidR="00CB6E49" w:rsidRPr="007E767C">
        <w:rPr>
          <w:rFonts w:ascii="Verdana" w:hAnsi="Verdana"/>
          <w:b/>
          <w:sz w:val="17"/>
          <w:szCs w:val="17"/>
        </w:rPr>
        <w:t>–</w:t>
      </w:r>
      <w:r w:rsidR="0002613D" w:rsidRPr="007E767C">
        <w:rPr>
          <w:rFonts w:ascii="Verdana" w:hAnsi="Verdana"/>
          <w:b/>
          <w:sz w:val="17"/>
          <w:szCs w:val="17"/>
        </w:rPr>
        <w:t xml:space="preserve"> </w:t>
      </w:r>
      <w:r w:rsidR="00CB6E49" w:rsidRPr="007E767C">
        <w:rPr>
          <w:rFonts w:ascii="Verdana" w:hAnsi="Verdana" w:cs="Arial"/>
          <w:b/>
          <w:sz w:val="17"/>
          <w:szCs w:val="17"/>
        </w:rPr>
        <w:t>Dinámica del concurso</w:t>
      </w:r>
    </w:p>
    <w:p w14:paraId="3EAF0618" w14:textId="1DA78748" w:rsidR="00CB6E49" w:rsidRPr="00EE0551" w:rsidRDefault="003E30D0" w:rsidP="007E767C">
      <w:pPr>
        <w:autoSpaceDE w:val="0"/>
        <w:autoSpaceDN w:val="0"/>
        <w:adjustRightInd w:val="0"/>
        <w:spacing w:after="0" w:line="240" w:lineRule="exact"/>
        <w:jc w:val="both"/>
        <w:rPr>
          <w:rFonts w:ascii="Verdana" w:hAnsi="Verdana" w:cs="Arial"/>
          <w:b/>
          <w:sz w:val="17"/>
          <w:szCs w:val="17"/>
        </w:rPr>
      </w:pPr>
      <w:r w:rsidRPr="00EE0551">
        <w:rPr>
          <w:rFonts w:ascii="Verdana" w:hAnsi="Verdana" w:cs="Arial"/>
          <w:b/>
          <w:sz w:val="17"/>
          <w:szCs w:val="17"/>
        </w:rPr>
        <w:t>Entre</w:t>
      </w:r>
      <w:r w:rsidR="00CB6E49" w:rsidRPr="00EE0551">
        <w:rPr>
          <w:rFonts w:ascii="Verdana" w:hAnsi="Verdana" w:cs="Arial"/>
          <w:b/>
          <w:sz w:val="17"/>
          <w:szCs w:val="17"/>
        </w:rPr>
        <w:t xml:space="preserve"> los comercios participantes se elegirán </w:t>
      </w:r>
      <w:r w:rsidR="006E2566" w:rsidRPr="00EE0551">
        <w:rPr>
          <w:rFonts w:ascii="Verdana" w:hAnsi="Verdana" w:cs="Arial"/>
          <w:b/>
          <w:sz w:val="17"/>
          <w:szCs w:val="17"/>
        </w:rPr>
        <w:t>los</w:t>
      </w:r>
      <w:r w:rsidR="00CB6E49" w:rsidRPr="00EE0551">
        <w:rPr>
          <w:rFonts w:ascii="Verdana" w:hAnsi="Verdana" w:cs="Arial"/>
          <w:b/>
          <w:sz w:val="17"/>
          <w:szCs w:val="17"/>
        </w:rPr>
        <w:t xml:space="preserve"> finalistas, </w:t>
      </w:r>
      <w:r w:rsidR="006E2566" w:rsidRPr="00EE0551">
        <w:rPr>
          <w:rFonts w:ascii="Verdana" w:hAnsi="Verdana" w:cs="Arial"/>
          <w:b/>
          <w:sz w:val="17"/>
          <w:szCs w:val="17"/>
        </w:rPr>
        <w:t>uno de ellos</w:t>
      </w:r>
      <w:r w:rsidR="00CB6E49" w:rsidRPr="00EE0551">
        <w:rPr>
          <w:rFonts w:ascii="Verdana" w:hAnsi="Verdana" w:cs="Arial"/>
          <w:b/>
          <w:sz w:val="17"/>
          <w:szCs w:val="17"/>
        </w:rPr>
        <w:t xml:space="preserve"> por votación popular, al resultar el más votado por los clientes a través de l</w:t>
      </w:r>
      <w:r w:rsidR="006E2566" w:rsidRPr="00EE0551">
        <w:rPr>
          <w:rFonts w:ascii="Verdana" w:hAnsi="Verdana" w:cs="Arial"/>
          <w:b/>
          <w:sz w:val="17"/>
          <w:szCs w:val="17"/>
        </w:rPr>
        <w:t>as redes sociales</w:t>
      </w:r>
      <w:r w:rsidR="004972AD">
        <w:rPr>
          <w:rFonts w:ascii="Verdana" w:hAnsi="Verdana" w:cs="Arial"/>
          <w:b/>
          <w:sz w:val="17"/>
          <w:szCs w:val="17"/>
        </w:rPr>
        <w:t>, la web</w:t>
      </w:r>
      <w:r w:rsidR="006E2566" w:rsidRPr="00EE0551">
        <w:rPr>
          <w:rFonts w:ascii="Verdana" w:hAnsi="Verdana" w:cs="Arial"/>
          <w:b/>
          <w:sz w:val="17"/>
          <w:szCs w:val="17"/>
        </w:rPr>
        <w:t xml:space="preserve"> y las “tarjetas de voto”</w:t>
      </w:r>
      <w:r w:rsidR="00CB6E49" w:rsidRPr="00EE0551">
        <w:rPr>
          <w:rFonts w:ascii="Verdana" w:hAnsi="Verdana" w:cs="Arial"/>
          <w:b/>
          <w:sz w:val="17"/>
          <w:szCs w:val="17"/>
        </w:rPr>
        <w:t xml:space="preserve"> de los comercios</w:t>
      </w:r>
      <w:r w:rsidR="006E2566" w:rsidRPr="00EE0551">
        <w:rPr>
          <w:rFonts w:ascii="Verdana" w:hAnsi="Verdana" w:cs="Arial"/>
          <w:b/>
          <w:sz w:val="17"/>
          <w:szCs w:val="17"/>
        </w:rPr>
        <w:t xml:space="preserve">, y el resto </w:t>
      </w:r>
      <w:r w:rsidR="00D259DD">
        <w:rPr>
          <w:rFonts w:ascii="Verdana" w:hAnsi="Verdana" w:cs="Arial"/>
          <w:b/>
          <w:sz w:val="17"/>
          <w:szCs w:val="17"/>
        </w:rPr>
        <w:t>los seleccionará</w:t>
      </w:r>
      <w:r w:rsidR="006E2566" w:rsidRPr="00EE0551">
        <w:rPr>
          <w:rFonts w:ascii="Verdana" w:hAnsi="Verdana" w:cs="Arial"/>
          <w:b/>
          <w:sz w:val="17"/>
          <w:szCs w:val="17"/>
        </w:rPr>
        <w:t xml:space="preserve"> un jurado profesional</w:t>
      </w:r>
      <w:r w:rsidR="00CB6E49" w:rsidRPr="00EE0551">
        <w:rPr>
          <w:rFonts w:ascii="Verdana" w:hAnsi="Verdana" w:cs="Arial"/>
          <w:b/>
          <w:sz w:val="17"/>
          <w:szCs w:val="17"/>
        </w:rPr>
        <w:t>.</w:t>
      </w:r>
    </w:p>
    <w:p w14:paraId="5B899BFC" w14:textId="77777777" w:rsidR="006E2566" w:rsidRPr="00EE0551" w:rsidRDefault="006E2566" w:rsidP="007E767C">
      <w:pPr>
        <w:autoSpaceDE w:val="0"/>
        <w:autoSpaceDN w:val="0"/>
        <w:adjustRightInd w:val="0"/>
        <w:spacing w:after="0" w:line="240" w:lineRule="exact"/>
        <w:jc w:val="both"/>
        <w:rPr>
          <w:rFonts w:ascii="Verdana" w:hAnsi="Verdana" w:cs="Arial"/>
          <w:b/>
          <w:sz w:val="17"/>
          <w:szCs w:val="17"/>
        </w:rPr>
      </w:pPr>
    </w:p>
    <w:p w14:paraId="49320782" w14:textId="77777777" w:rsidR="00CB6E49" w:rsidRDefault="00CB6E49" w:rsidP="007E767C">
      <w:pPr>
        <w:pStyle w:val="Prrafodelista"/>
        <w:numPr>
          <w:ilvl w:val="0"/>
          <w:numId w:val="7"/>
        </w:numPr>
        <w:autoSpaceDE w:val="0"/>
        <w:autoSpaceDN w:val="0"/>
        <w:adjustRightInd w:val="0"/>
        <w:spacing w:after="0" w:line="240" w:lineRule="exact"/>
        <w:ind w:left="360"/>
        <w:jc w:val="both"/>
        <w:rPr>
          <w:rFonts w:ascii="Verdana" w:hAnsi="Verdana" w:cs="Arial"/>
          <w:sz w:val="17"/>
          <w:szCs w:val="17"/>
        </w:rPr>
      </w:pPr>
      <w:r w:rsidRPr="00836422">
        <w:rPr>
          <w:rFonts w:ascii="Verdana" w:hAnsi="Verdana" w:cs="Arial"/>
          <w:sz w:val="17"/>
          <w:szCs w:val="17"/>
        </w:rPr>
        <w:t>El jurado profesional estará compuesto por expertos en publicidad y marketing, diseño y escapara</w:t>
      </w:r>
      <w:r w:rsidR="00836422">
        <w:rPr>
          <w:rFonts w:ascii="Verdana" w:hAnsi="Verdana" w:cs="Arial"/>
          <w:sz w:val="17"/>
          <w:szCs w:val="17"/>
        </w:rPr>
        <w:t>tismo y dinamización comercial.</w:t>
      </w:r>
    </w:p>
    <w:p w14:paraId="1F56F4D3" w14:textId="77777777" w:rsidR="00836422" w:rsidRPr="00836422" w:rsidRDefault="00836422" w:rsidP="00836422">
      <w:pPr>
        <w:pStyle w:val="Prrafodelista"/>
        <w:autoSpaceDE w:val="0"/>
        <w:autoSpaceDN w:val="0"/>
        <w:adjustRightInd w:val="0"/>
        <w:spacing w:after="0" w:line="240" w:lineRule="exact"/>
        <w:ind w:left="360"/>
        <w:jc w:val="both"/>
        <w:rPr>
          <w:rFonts w:ascii="Verdana" w:hAnsi="Verdana" w:cs="Arial"/>
          <w:sz w:val="17"/>
          <w:szCs w:val="17"/>
        </w:rPr>
      </w:pPr>
    </w:p>
    <w:p w14:paraId="65FAFA06" w14:textId="77777777" w:rsidR="00204E8A" w:rsidRPr="007E767C" w:rsidRDefault="00204E8A" w:rsidP="007E767C">
      <w:pPr>
        <w:autoSpaceDE w:val="0"/>
        <w:autoSpaceDN w:val="0"/>
        <w:adjustRightInd w:val="0"/>
        <w:spacing w:after="0" w:line="240" w:lineRule="exact"/>
        <w:ind w:left="360"/>
        <w:jc w:val="both"/>
        <w:rPr>
          <w:rFonts w:ascii="Verdana" w:hAnsi="Verdana" w:cs="Verdana"/>
          <w:sz w:val="17"/>
          <w:szCs w:val="17"/>
        </w:rPr>
      </w:pPr>
      <w:r w:rsidRPr="007E767C">
        <w:rPr>
          <w:rFonts w:ascii="Verdana" w:hAnsi="Verdana" w:cs="Verdana"/>
          <w:sz w:val="17"/>
          <w:szCs w:val="17"/>
        </w:rPr>
        <w:t>Cada proyecto de decoración de escaparate deberá ser original y responder a unos criterios esenciales de calidad, imagen comercial y presentación del producto, creatividad, modernidad e innovación.</w:t>
      </w:r>
    </w:p>
    <w:p w14:paraId="68569AEF" w14:textId="77777777" w:rsidR="00204E8A" w:rsidRPr="007E767C" w:rsidRDefault="00204E8A" w:rsidP="007E767C">
      <w:pPr>
        <w:autoSpaceDE w:val="0"/>
        <w:autoSpaceDN w:val="0"/>
        <w:adjustRightInd w:val="0"/>
        <w:spacing w:after="0" w:line="240" w:lineRule="exact"/>
        <w:ind w:left="1068"/>
        <w:jc w:val="both"/>
        <w:rPr>
          <w:rFonts w:ascii="Verdana" w:hAnsi="Verdana" w:cs="Verdana"/>
          <w:sz w:val="17"/>
          <w:szCs w:val="17"/>
        </w:rPr>
      </w:pPr>
    </w:p>
    <w:p w14:paraId="5D82AC19" w14:textId="77777777" w:rsidR="00204E8A" w:rsidRPr="00EE0551" w:rsidRDefault="00204E8A" w:rsidP="007E767C">
      <w:pPr>
        <w:autoSpaceDE w:val="0"/>
        <w:autoSpaceDN w:val="0"/>
        <w:adjustRightInd w:val="0"/>
        <w:spacing w:after="0" w:line="240" w:lineRule="exact"/>
        <w:ind w:left="360"/>
        <w:jc w:val="both"/>
        <w:rPr>
          <w:rFonts w:ascii="Verdana" w:hAnsi="Verdana" w:cs="Verdana"/>
          <w:sz w:val="17"/>
          <w:szCs w:val="17"/>
          <w:u w:val="single"/>
        </w:rPr>
      </w:pPr>
      <w:r w:rsidRPr="00EE0551">
        <w:rPr>
          <w:rFonts w:ascii="Verdana" w:hAnsi="Verdana" w:cs="Verdana"/>
          <w:sz w:val="17"/>
          <w:szCs w:val="17"/>
          <w:u w:val="single"/>
        </w:rPr>
        <w:t>Se valorará positivamente en todos los casos la creación ar</w:t>
      </w:r>
      <w:r w:rsidR="00ED1CFE">
        <w:rPr>
          <w:rFonts w:ascii="Verdana" w:hAnsi="Verdana" w:cs="Verdana"/>
          <w:sz w:val="17"/>
          <w:szCs w:val="17"/>
          <w:u w:val="single"/>
        </w:rPr>
        <w:t>tística (originalidad, ingenio</w:t>
      </w:r>
      <w:r w:rsidRPr="00EE0551">
        <w:rPr>
          <w:rFonts w:ascii="Verdana" w:hAnsi="Verdana" w:cs="Verdana"/>
          <w:sz w:val="17"/>
          <w:szCs w:val="17"/>
          <w:u w:val="single"/>
        </w:rPr>
        <w:t>), los materiales utilizados, identificación con el territorio, así como el esfuerzo</w:t>
      </w:r>
      <w:r w:rsidR="00230F17" w:rsidRPr="00EE0551">
        <w:rPr>
          <w:rFonts w:ascii="Verdana" w:hAnsi="Verdana" w:cs="Verdana"/>
          <w:sz w:val="17"/>
          <w:szCs w:val="17"/>
          <w:u w:val="single"/>
        </w:rPr>
        <w:t xml:space="preserve"> </w:t>
      </w:r>
      <w:r w:rsidRPr="00EE0551">
        <w:rPr>
          <w:rFonts w:ascii="Verdana" w:hAnsi="Verdana" w:cs="Verdana"/>
          <w:sz w:val="17"/>
          <w:szCs w:val="17"/>
          <w:u w:val="single"/>
        </w:rPr>
        <w:t>y laboriosidad en la ejecución del escaparate.</w:t>
      </w:r>
    </w:p>
    <w:p w14:paraId="79111CC9" w14:textId="77777777" w:rsidR="00230F17" w:rsidRPr="007E767C" w:rsidRDefault="00230F17" w:rsidP="007E767C">
      <w:pPr>
        <w:autoSpaceDE w:val="0"/>
        <w:autoSpaceDN w:val="0"/>
        <w:adjustRightInd w:val="0"/>
        <w:spacing w:after="0" w:line="240" w:lineRule="exact"/>
        <w:jc w:val="both"/>
        <w:rPr>
          <w:rFonts w:ascii="Verdana" w:hAnsi="Verdana" w:cs="Verdana"/>
          <w:sz w:val="17"/>
          <w:szCs w:val="17"/>
        </w:rPr>
      </w:pPr>
    </w:p>
    <w:p w14:paraId="208A45D4" w14:textId="59B99A84" w:rsidR="00204E8A" w:rsidRPr="007E767C" w:rsidRDefault="00230F17" w:rsidP="007E767C">
      <w:pPr>
        <w:pStyle w:val="Prrafodelista"/>
        <w:numPr>
          <w:ilvl w:val="0"/>
          <w:numId w:val="6"/>
        </w:numPr>
        <w:autoSpaceDE w:val="0"/>
        <w:autoSpaceDN w:val="0"/>
        <w:adjustRightInd w:val="0"/>
        <w:spacing w:after="0" w:line="240" w:lineRule="exact"/>
        <w:jc w:val="both"/>
        <w:rPr>
          <w:rFonts w:ascii="Verdana" w:hAnsi="Verdana" w:cs="Verdana"/>
          <w:sz w:val="17"/>
          <w:szCs w:val="17"/>
        </w:rPr>
      </w:pPr>
      <w:r w:rsidRPr="007E767C">
        <w:rPr>
          <w:rFonts w:ascii="Verdana" w:hAnsi="Verdana" w:cs="Verdana"/>
          <w:sz w:val="17"/>
          <w:szCs w:val="17"/>
        </w:rPr>
        <w:t>La</w:t>
      </w:r>
      <w:r w:rsidR="00204E8A" w:rsidRPr="007E767C">
        <w:rPr>
          <w:rFonts w:ascii="Verdana" w:hAnsi="Verdana" w:cs="Verdana"/>
          <w:sz w:val="17"/>
          <w:szCs w:val="17"/>
        </w:rPr>
        <w:t xml:space="preserve"> o</w:t>
      </w:r>
      <w:r w:rsidRPr="007E767C">
        <w:rPr>
          <w:rFonts w:ascii="Verdana" w:hAnsi="Verdana" w:cs="Verdana"/>
          <w:sz w:val="17"/>
          <w:szCs w:val="17"/>
        </w:rPr>
        <w:t>pinión del cliente también contará: a</w:t>
      </w:r>
      <w:r w:rsidR="00204E8A" w:rsidRPr="007E767C">
        <w:rPr>
          <w:rFonts w:ascii="Verdana" w:hAnsi="Verdana" w:cs="Verdana"/>
          <w:sz w:val="17"/>
          <w:szCs w:val="17"/>
        </w:rPr>
        <w:t xml:space="preserve"> t</w:t>
      </w:r>
      <w:r w:rsidRPr="007E767C">
        <w:rPr>
          <w:rFonts w:ascii="Verdana" w:hAnsi="Verdana" w:cs="Verdana"/>
          <w:sz w:val="17"/>
          <w:szCs w:val="17"/>
        </w:rPr>
        <w:t>ravés de la página de Facebook</w:t>
      </w:r>
      <w:r w:rsidR="004972AD">
        <w:rPr>
          <w:rFonts w:ascii="Verdana" w:hAnsi="Verdana" w:cs="Verdana"/>
          <w:sz w:val="17"/>
          <w:szCs w:val="17"/>
        </w:rPr>
        <w:t xml:space="preserve"> y en la web</w:t>
      </w:r>
      <w:r w:rsidR="00204E8A" w:rsidRPr="007E767C">
        <w:rPr>
          <w:rFonts w:ascii="Verdana" w:hAnsi="Verdana" w:cs="Verdana"/>
          <w:sz w:val="17"/>
          <w:szCs w:val="17"/>
        </w:rPr>
        <w:t>, donde se colgarán las fotos de los participantes, se podrá votar el “Escaparate más p</w:t>
      </w:r>
      <w:r w:rsidR="004972AD">
        <w:rPr>
          <w:rFonts w:ascii="Verdana" w:hAnsi="Verdana" w:cs="Verdana"/>
          <w:sz w:val="17"/>
          <w:szCs w:val="17"/>
        </w:rPr>
        <w:t>opular</w:t>
      </w:r>
      <w:r w:rsidR="00204E8A" w:rsidRPr="007E767C">
        <w:rPr>
          <w:rFonts w:ascii="Verdana" w:hAnsi="Verdana" w:cs="Verdana"/>
          <w:sz w:val="17"/>
          <w:szCs w:val="17"/>
        </w:rPr>
        <w:t>”.</w:t>
      </w:r>
    </w:p>
    <w:p w14:paraId="73A5A4C3" w14:textId="77777777" w:rsidR="00204E8A" w:rsidRPr="007E767C" w:rsidRDefault="00204E8A" w:rsidP="007E767C">
      <w:pPr>
        <w:autoSpaceDE w:val="0"/>
        <w:autoSpaceDN w:val="0"/>
        <w:adjustRightInd w:val="0"/>
        <w:spacing w:after="0" w:line="240" w:lineRule="exact"/>
        <w:ind w:left="708"/>
        <w:jc w:val="both"/>
        <w:rPr>
          <w:rFonts w:ascii="Verdana" w:hAnsi="Verdana" w:cs="Verdana"/>
          <w:sz w:val="17"/>
          <w:szCs w:val="17"/>
        </w:rPr>
      </w:pPr>
    </w:p>
    <w:p w14:paraId="34AEC95F" w14:textId="77777777" w:rsidR="00CB6E49" w:rsidRPr="007E767C" w:rsidRDefault="00CB6E49" w:rsidP="007E767C">
      <w:pPr>
        <w:autoSpaceDE w:val="0"/>
        <w:autoSpaceDN w:val="0"/>
        <w:adjustRightInd w:val="0"/>
        <w:spacing w:after="0" w:line="240" w:lineRule="exact"/>
        <w:ind w:left="708"/>
        <w:jc w:val="both"/>
        <w:rPr>
          <w:rFonts w:ascii="Verdana" w:hAnsi="Verdana" w:cs="Arial"/>
          <w:sz w:val="17"/>
          <w:szCs w:val="17"/>
        </w:rPr>
      </w:pPr>
    </w:p>
    <w:p w14:paraId="30701728" w14:textId="77777777" w:rsidR="00D10012" w:rsidRPr="00A75BF7" w:rsidRDefault="00C164B9" w:rsidP="007E767C">
      <w:pPr>
        <w:autoSpaceDE w:val="0"/>
        <w:autoSpaceDN w:val="0"/>
        <w:adjustRightInd w:val="0"/>
        <w:spacing w:after="0" w:line="240" w:lineRule="exact"/>
        <w:jc w:val="both"/>
        <w:rPr>
          <w:rFonts w:ascii="Verdana" w:hAnsi="Verdana" w:cs="Arial"/>
          <w:sz w:val="17"/>
          <w:szCs w:val="17"/>
        </w:rPr>
      </w:pPr>
      <w:r w:rsidRPr="00A75BF7">
        <w:rPr>
          <w:rFonts w:ascii="Verdana" w:hAnsi="Verdana" w:cs="Arial"/>
          <w:sz w:val="17"/>
          <w:szCs w:val="17"/>
        </w:rPr>
        <w:t>Los escaparates finalistas recibirán un diploma acreditativo de l</w:t>
      </w:r>
      <w:r w:rsidR="0011355D">
        <w:rPr>
          <w:rFonts w:ascii="Verdana" w:hAnsi="Verdana" w:cs="Arial"/>
          <w:sz w:val="17"/>
          <w:szCs w:val="17"/>
        </w:rPr>
        <w:t xml:space="preserve">a categoría en la que resulten </w:t>
      </w:r>
      <w:r w:rsidRPr="00A75BF7">
        <w:rPr>
          <w:rFonts w:ascii="Verdana" w:hAnsi="Verdana" w:cs="Arial"/>
          <w:sz w:val="17"/>
          <w:szCs w:val="17"/>
        </w:rPr>
        <w:t>ganadores,</w:t>
      </w:r>
      <w:r w:rsidRPr="00A75BF7">
        <w:rPr>
          <w:rFonts w:ascii="Verdana" w:hAnsi="Verdana" w:cs="Arial"/>
          <w:sz w:val="17"/>
          <w:szCs w:val="17"/>
          <w:u w:val="single"/>
        </w:rPr>
        <w:t xml:space="preserve"> </w:t>
      </w:r>
      <w:r w:rsidR="007E767C" w:rsidRPr="00A75BF7">
        <w:rPr>
          <w:rFonts w:ascii="Verdana" w:hAnsi="Verdana" w:cs="Arial"/>
          <w:sz w:val="17"/>
          <w:szCs w:val="17"/>
        </w:rPr>
        <w:t>Entre ellos, el jurado elegirá</w:t>
      </w:r>
      <w:r w:rsidRPr="00A75BF7">
        <w:rPr>
          <w:rFonts w:ascii="Verdana" w:hAnsi="Verdana" w:cs="Arial"/>
          <w:sz w:val="17"/>
          <w:szCs w:val="17"/>
        </w:rPr>
        <w:t xml:space="preserve"> el</w:t>
      </w:r>
      <w:r w:rsidR="006E2566" w:rsidRPr="00A75BF7">
        <w:rPr>
          <w:rFonts w:ascii="Verdana" w:hAnsi="Verdana" w:cs="Arial"/>
          <w:sz w:val="17"/>
          <w:szCs w:val="17"/>
        </w:rPr>
        <w:t xml:space="preserve"> </w:t>
      </w:r>
      <w:r w:rsidR="006E2566" w:rsidRPr="00A75BF7">
        <w:rPr>
          <w:rFonts w:ascii="Verdana" w:hAnsi="Verdana" w:cs="Arial"/>
          <w:b/>
          <w:sz w:val="17"/>
          <w:szCs w:val="17"/>
        </w:rPr>
        <w:t>escaparate ganador del concurso provincial de Teruel, que será para el comercio considerado como el más positivo, recibiendo como premio una campaña de publicidad en medios de comunicación valorada en 1.000€,</w:t>
      </w:r>
      <w:r w:rsidR="006E2566" w:rsidRPr="00A75BF7">
        <w:rPr>
          <w:rFonts w:ascii="Verdana" w:hAnsi="Verdana" w:cs="Arial"/>
          <w:sz w:val="17"/>
          <w:szCs w:val="17"/>
        </w:rPr>
        <w:t xml:space="preserve"> que le servirá para promocionar su establecimiento y los productos que comercializa.</w:t>
      </w:r>
      <w:r w:rsidR="00D10012" w:rsidRPr="00A75BF7">
        <w:rPr>
          <w:rFonts w:ascii="Verdana" w:hAnsi="Verdana" w:cs="Arial"/>
          <w:sz w:val="17"/>
          <w:szCs w:val="17"/>
        </w:rPr>
        <w:t xml:space="preserve"> </w:t>
      </w:r>
    </w:p>
    <w:p w14:paraId="5735249C" w14:textId="77777777" w:rsidR="00C164B9" w:rsidRPr="00A75BF7" w:rsidRDefault="00C164B9" w:rsidP="007E767C">
      <w:pPr>
        <w:autoSpaceDE w:val="0"/>
        <w:autoSpaceDN w:val="0"/>
        <w:adjustRightInd w:val="0"/>
        <w:spacing w:after="0" w:line="240" w:lineRule="exact"/>
        <w:jc w:val="both"/>
        <w:rPr>
          <w:rFonts w:ascii="Verdana" w:hAnsi="Verdana" w:cs="Arial"/>
          <w:sz w:val="17"/>
          <w:szCs w:val="17"/>
        </w:rPr>
      </w:pPr>
    </w:p>
    <w:p w14:paraId="2CCA4EAA" w14:textId="77777777" w:rsidR="00230F17" w:rsidRPr="00A75BF7" w:rsidRDefault="006E2566" w:rsidP="007E767C">
      <w:pPr>
        <w:autoSpaceDE w:val="0"/>
        <w:autoSpaceDN w:val="0"/>
        <w:adjustRightInd w:val="0"/>
        <w:spacing w:after="0" w:line="240" w:lineRule="exact"/>
        <w:jc w:val="both"/>
        <w:rPr>
          <w:rFonts w:ascii="Verdana" w:hAnsi="Verdana" w:cs="Arial"/>
          <w:sz w:val="17"/>
          <w:szCs w:val="17"/>
        </w:rPr>
      </w:pPr>
      <w:r w:rsidRPr="00A75BF7">
        <w:rPr>
          <w:rFonts w:ascii="Verdana" w:hAnsi="Verdana" w:cs="Arial"/>
          <w:sz w:val="17"/>
          <w:szCs w:val="17"/>
        </w:rPr>
        <w:t>Los p</w:t>
      </w:r>
      <w:r w:rsidR="00C3151C" w:rsidRPr="00A75BF7">
        <w:rPr>
          <w:rFonts w:ascii="Verdana" w:hAnsi="Verdana" w:cs="Arial"/>
          <w:sz w:val="17"/>
          <w:szCs w:val="17"/>
        </w:rPr>
        <w:t>re</w:t>
      </w:r>
      <w:r w:rsidRPr="00A75BF7">
        <w:rPr>
          <w:rFonts w:ascii="Verdana" w:hAnsi="Verdana" w:cs="Arial"/>
          <w:sz w:val="17"/>
          <w:szCs w:val="17"/>
        </w:rPr>
        <w:t xml:space="preserve">mios </w:t>
      </w:r>
      <w:r w:rsidR="00D259DD" w:rsidRPr="00A75BF7">
        <w:rPr>
          <w:rFonts w:ascii="Verdana" w:hAnsi="Verdana" w:cs="Arial"/>
          <w:sz w:val="17"/>
          <w:szCs w:val="17"/>
        </w:rPr>
        <w:t>se entregarán</w:t>
      </w:r>
      <w:r w:rsidRPr="00A75BF7">
        <w:rPr>
          <w:rFonts w:ascii="Verdana" w:hAnsi="Verdana" w:cs="Arial"/>
          <w:sz w:val="17"/>
          <w:szCs w:val="17"/>
        </w:rPr>
        <w:t xml:space="preserve"> en un acto público en el que se contará con la presencia de instituciones, asociaciones, comercios partici</w:t>
      </w:r>
      <w:r w:rsidR="00D10012" w:rsidRPr="00A75BF7">
        <w:rPr>
          <w:rFonts w:ascii="Verdana" w:hAnsi="Verdana" w:cs="Arial"/>
          <w:sz w:val="17"/>
          <w:szCs w:val="17"/>
        </w:rPr>
        <w:t>pantes y medios de comunicación</w:t>
      </w:r>
      <w:r w:rsidR="00941BB5">
        <w:rPr>
          <w:rFonts w:ascii="Verdana" w:hAnsi="Verdana" w:cs="Arial"/>
          <w:sz w:val="17"/>
          <w:szCs w:val="17"/>
        </w:rPr>
        <w:t>, dando una gran difusión a los ganadores</w:t>
      </w:r>
      <w:r w:rsidR="0050106A">
        <w:rPr>
          <w:rFonts w:ascii="Verdana" w:hAnsi="Verdana" w:cs="Arial"/>
          <w:sz w:val="17"/>
          <w:szCs w:val="17"/>
        </w:rPr>
        <w:t>.</w:t>
      </w:r>
    </w:p>
    <w:p w14:paraId="68388900" w14:textId="77777777" w:rsidR="00D10012" w:rsidRPr="00A75BF7" w:rsidRDefault="00D10012" w:rsidP="007E767C">
      <w:pPr>
        <w:autoSpaceDE w:val="0"/>
        <w:autoSpaceDN w:val="0"/>
        <w:adjustRightInd w:val="0"/>
        <w:spacing w:after="0" w:line="240" w:lineRule="exact"/>
        <w:jc w:val="both"/>
        <w:rPr>
          <w:rFonts w:ascii="Verdana" w:hAnsi="Verdana" w:cs="Arial"/>
          <w:sz w:val="17"/>
          <w:szCs w:val="17"/>
        </w:rPr>
      </w:pPr>
    </w:p>
    <w:p w14:paraId="5BECBC82" w14:textId="77777777" w:rsidR="00230F17" w:rsidRPr="00A75BF7" w:rsidRDefault="00230F17" w:rsidP="007E767C">
      <w:pPr>
        <w:spacing w:after="0" w:line="240" w:lineRule="exact"/>
        <w:jc w:val="both"/>
        <w:rPr>
          <w:rFonts w:ascii="Verdana" w:hAnsi="Verdana"/>
          <w:sz w:val="17"/>
          <w:szCs w:val="17"/>
        </w:rPr>
      </w:pPr>
    </w:p>
    <w:p w14:paraId="2408BC91" w14:textId="77777777" w:rsidR="00230F17" w:rsidRPr="00A75BF7" w:rsidRDefault="00230F17" w:rsidP="007E767C">
      <w:pPr>
        <w:spacing w:after="0" w:line="240" w:lineRule="exact"/>
        <w:jc w:val="both"/>
        <w:rPr>
          <w:rFonts w:ascii="Verdana" w:hAnsi="Verdana"/>
          <w:sz w:val="17"/>
          <w:szCs w:val="17"/>
        </w:rPr>
      </w:pPr>
    </w:p>
    <w:p w14:paraId="7E36CB62" w14:textId="77777777" w:rsidR="00230F17" w:rsidRPr="00B22558" w:rsidRDefault="00230F17" w:rsidP="007E767C">
      <w:pPr>
        <w:spacing w:after="0" w:line="240" w:lineRule="exact"/>
        <w:jc w:val="both"/>
        <w:rPr>
          <w:rFonts w:ascii="Verdana" w:hAnsi="Verdana"/>
          <w:color w:val="FF0000"/>
          <w:sz w:val="17"/>
          <w:szCs w:val="17"/>
        </w:rPr>
      </w:pPr>
    </w:p>
    <w:p w14:paraId="17255E19" w14:textId="77777777" w:rsidR="00230F17" w:rsidRPr="007E767C" w:rsidRDefault="00230F17" w:rsidP="007E767C">
      <w:pPr>
        <w:spacing w:after="0" w:line="240" w:lineRule="exact"/>
        <w:jc w:val="both"/>
        <w:rPr>
          <w:rFonts w:ascii="Verdana" w:hAnsi="Verdana"/>
          <w:sz w:val="17"/>
          <w:szCs w:val="17"/>
        </w:rPr>
      </w:pPr>
    </w:p>
    <w:sectPr w:rsidR="00230F17" w:rsidRPr="007E767C" w:rsidSect="00131387">
      <w:headerReference w:type="default" r:id="rId13"/>
      <w:pgSz w:w="11906" w:h="16838"/>
      <w:pgMar w:top="1417" w:right="1133" w:bottom="851"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7C3628" w14:textId="77777777" w:rsidR="00734A7D" w:rsidRDefault="00734A7D" w:rsidP="00206C5F">
      <w:pPr>
        <w:spacing w:after="0" w:line="240" w:lineRule="auto"/>
      </w:pPr>
      <w:r>
        <w:separator/>
      </w:r>
    </w:p>
  </w:endnote>
  <w:endnote w:type="continuationSeparator" w:id="0">
    <w:p w14:paraId="21FB081F" w14:textId="77777777" w:rsidR="00734A7D" w:rsidRDefault="00734A7D" w:rsidP="0020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AE9EFA" w14:textId="77777777" w:rsidR="00734A7D" w:rsidRDefault="00734A7D" w:rsidP="00206C5F">
      <w:pPr>
        <w:spacing w:after="0" w:line="240" w:lineRule="auto"/>
      </w:pPr>
      <w:r>
        <w:separator/>
      </w:r>
    </w:p>
  </w:footnote>
  <w:footnote w:type="continuationSeparator" w:id="0">
    <w:p w14:paraId="1AE4ADDC" w14:textId="77777777" w:rsidR="00734A7D" w:rsidRDefault="00734A7D" w:rsidP="00206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AAB61" w14:textId="77777777" w:rsidR="00216F91" w:rsidRDefault="00216F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76AE2"/>
    <w:multiLevelType w:val="hybridMultilevel"/>
    <w:tmpl w:val="D542008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151201C7"/>
    <w:multiLevelType w:val="hybridMultilevel"/>
    <w:tmpl w:val="D1D8F0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A1F4FB1"/>
    <w:multiLevelType w:val="hybridMultilevel"/>
    <w:tmpl w:val="9216E8B6"/>
    <w:lvl w:ilvl="0" w:tplc="88D0111A">
      <w:start w:val="7"/>
      <w:numFmt w:val="bullet"/>
      <w:lvlText w:val="-"/>
      <w:lvlJc w:val="left"/>
      <w:pPr>
        <w:ind w:left="1068" w:hanging="360"/>
      </w:pPr>
      <w:rPr>
        <w:rFonts w:ascii="Verdana" w:eastAsiaTheme="minorHAnsi" w:hAnsi="Verdana"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456160C5"/>
    <w:multiLevelType w:val="hybridMultilevel"/>
    <w:tmpl w:val="5532F8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66829AF"/>
    <w:multiLevelType w:val="hybridMultilevel"/>
    <w:tmpl w:val="FA30AA7A"/>
    <w:lvl w:ilvl="0" w:tplc="0494E17C">
      <w:start w:val="7"/>
      <w:numFmt w:val="bullet"/>
      <w:lvlText w:val="-"/>
      <w:lvlJc w:val="left"/>
      <w:pPr>
        <w:ind w:left="360" w:hanging="360"/>
      </w:pPr>
      <w:rPr>
        <w:rFonts w:ascii="Verdana" w:eastAsiaTheme="minorHAnsi" w:hAnsi="Verdana" w:cs="Verdan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645D00C4"/>
    <w:multiLevelType w:val="hybridMultilevel"/>
    <w:tmpl w:val="B7385E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E1519C"/>
    <w:multiLevelType w:val="hybridMultilevel"/>
    <w:tmpl w:val="DB5E44FE"/>
    <w:lvl w:ilvl="0" w:tplc="57A84454">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98A70C3"/>
    <w:multiLevelType w:val="hybridMultilevel"/>
    <w:tmpl w:val="6E8683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1"/>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9D4"/>
    <w:rsid w:val="00017D06"/>
    <w:rsid w:val="00017E64"/>
    <w:rsid w:val="00021A38"/>
    <w:rsid w:val="0002511E"/>
    <w:rsid w:val="0002613D"/>
    <w:rsid w:val="000355B8"/>
    <w:rsid w:val="00042CB0"/>
    <w:rsid w:val="0005667D"/>
    <w:rsid w:val="00057D6C"/>
    <w:rsid w:val="00064C9B"/>
    <w:rsid w:val="00073B00"/>
    <w:rsid w:val="0007514D"/>
    <w:rsid w:val="00080499"/>
    <w:rsid w:val="00083948"/>
    <w:rsid w:val="000A29AD"/>
    <w:rsid w:val="000D6346"/>
    <w:rsid w:val="000E11C3"/>
    <w:rsid w:val="0011355D"/>
    <w:rsid w:val="00113721"/>
    <w:rsid w:val="0012357C"/>
    <w:rsid w:val="00131387"/>
    <w:rsid w:val="00136100"/>
    <w:rsid w:val="00164D1B"/>
    <w:rsid w:val="00184F4A"/>
    <w:rsid w:val="00190048"/>
    <w:rsid w:val="00193683"/>
    <w:rsid w:val="001A07FF"/>
    <w:rsid w:val="001B2A8C"/>
    <w:rsid w:val="001D107D"/>
    <w:rsid w:val="001D6D8A"/>
    <w:rsid w:val="00204E8A"/>
    <w:rsid w:val="00206C5F"/>
    <w:rsid w:val="00212EDC"/>
    <w:rsid w:val="00216F91"/>
    <w:rsid w:val="00217697"/>
    <w:rsid w:val="002226D0"/>
    <w:rsid w:val="00224891"/>
    <w:rsid w:val="002308FB"/>
    <w:rsid w:val="00230F17"/>
    <w:rsid w:val="00232C83"/>
    <w:rsid w:val="00233013"/>
    <w:rsid w:val="0023370D"/>
    <w:rsid w:val="00233E75"/>
    <w:rsid w:val="00236F04"/>
    <w:rsid w:val="00264D01"/>
    <w:rsid w:val="002810BD"/>
    <w:rsid w:val="002815B5"/>
    <w:rsid w:val="00283124"/>
    <w:rsid w:val="002915A8"/>
    <w:rsid w:val="002952C5"/>
    <w:rsid w:val="002A4028"/>
    <w:rsid w:val="002A4484"/>
    <w:rsid w:val="002B5CF2"/>
    <w:rsid w:val="002C2286"/>
    <w:rsid w:val="002D0CA2"/>
    <w:rsid w:val="002D1EC0"/>
    <w:rsid w:val="002D2CA9"/>
    <w:rsid w:val="002F574B"/>
    <w:rsid w:val="002F6A85"/>
    <w:rsid w:val="003032EF"/>
    <w:rsid w:val="003125BD"/>
    <w:rsid w:val="00313A35"/>
    <w:rsid w:val="00315361"/>
    <w:rsid w:val="003230F5"/>
    <w:rsid w:val="00326ECA"/>
    <w:rsid w:val="00332110"/>
    <w:rsid w:val="003534D4"/>
    <w:rsid w:val="00372088"/>
    <w:rsid w:val="00377821"/>
    <w:rsid w:val="00390CC1"/>
    <w:rsid w:val="003934E9"/>
    <w:rsid w:val="003A2F08"/>
    <w:rsid w:val="003B65BE"/>
    <w:rsid w:val="003B774D"/>
    <w:rsid w:val="003C4B00"/>
    <w:rsid w:val="003E30D0"/>
    <w:rsid w:val="003F3E62"/>
    <w:rsid w:val="0040419F"/>
    <w:rsid w:val="004264A9"/>
    <w:rsid w:val="004326F0"/>
    <w:rsid w:val="0043725C"/>
    <w:rsid w:val="00440BB4"/>
    <w:rsid w:val="00471608"/>
    <w:rsid w:val="00490163"/>
    <w:rsid w:val="004972AD"/>
    <w:rsid w:val="004A3012"/>
    <w:rsid w:val="004A4DE1"/>
    <w:rsid w:val="004A6263"/>
    <w:rsid w:val="004A7CC7"/>
    <w:rsid w:val="004B69DC"/>
    <w:rsid w:val="004C31E2"/>
    <w:rsid w:val="004C5880"/>
    <w:rsid w:val="004D2A20"/>
    <w:rsid w:val="004E366B"/>
    <w:rsid w:val="0050106A"/>
    <w:rsid w:val="005028F7"/>
    <w:rsid w:val="005059BC"/>
    <w:rsid w:val="005059D4"/>
    <w:rsid w:val="00514018"/>
    <w:rsid w:val="00514651"/>
    <w:rsid w:val="00522948"/>
    <w:rsid w:val="005368BB"/>
    <w:rsid w:val="00543A68"/>
    <w:rsid w:val="00557B60"/>
    <w:rsid w:val="00574244"/>
    <w:rsid w:val="00586D8F"/>
    <w:rsid w:val="005A3540"/>
    <w:rsid w:val="005A5466"/>
    <w:rsid w:val="005B6219"/>
    <w:rsid w:val="005C0658"/>
    <w:rsid w:val="005C7FDD"/>
    <w:rsid w:val="005D2838"/>
    <w:rsid w:val="005D3744"/>
    <w:rsid w:val="005D3AFA"/>
    <w:rsid w:val="005E1641"/>
    <w:rsid w:val="005F0974"/>
    <w:rsid w:val="005F1FD3"/>
    <w:rsid w:val="005F730F"/>
    <w:rsid w:val="006030A8"/>
    <w:rsid w:val="006231B7"/>
    <w:rsid w:val="006325F0"/>
    <w:rsid w:val="006502E0"/>
    <w:rsid w:val="006913FF"/>
    <w:rsid w:val="00696515"/>
    <w:rsid w:val="006969C0"/>
    <w:rsid w:val="006A211C"/>
    <w:rsid w:val="006B66EC"/>
    <w:rsid w:val="006B6B9C"/>
    <w:rsid w:val="006C6F08"/>
    <w:rsid w:val="006D00A8"/>
    <w:rsid w:val="006E2566"/>
    <w:rsid w:val="006E6F90"/>
    <w:rsid w:val="006F1D49"/>
    <w:rsid w:val="00701B0A"/>
    <w:rsid w:val="007147F7"/>
    <w:rsid w:val="0072365F"/>
    <w:rsid w:val="00733AE8"/>
    <w:rsid w:val="00734A7D"/>
    <w:rsid w:val="00734C65"/>
    <w:rsid w:val="00745016"/>
    <w:rsid w:val="007512BC"/>
    <w:rsid w:val="00767946"/>
    <w:rsid w:val="00785FC5"/>
    <w:rsid w:val="00791DA0"/>
    <w:rsid w:val="007C60D5"/>
    <w:rsid w:val="007D0A0D"/>
    <w:rsid w:val="007D2670"/>
    <w:rsid w:val="007E183F"/>
    <w:rsid w:val="007E767C"/>
    <w:rsid w:val="007F0A97"/>
    <w:rsid w:val="007F2D0F"/>
    <w:rsid w:val="007F4DA8"/>
    <w:rsid w:val="0080315B"/>
    <w:rsid w:val="00807BD5"/>
    <w:rsid w:val="00821720"/>
    <w:rsid w:val="0082687D"/>
    <w:rsid w:val="008277EF"/>
    <w:rsid w:val="00827B17"/>
    <w:rsid w:val="00836422"/>
    <w:rsid w:val="00851E74"/>
    <w:rsid w:val="00852C34"/>
    <w:rsid w:val="008601BD"/>
    <w:rsid w:val="00861887"/>
    <w:rsid w:val="00867C32"/>
    <w:rsid w:val="00867D0E"/>
    <w:rsid w:val="00874406"/>
    <w:rsid w:val="00890C3A"/>
    <w:rsid w:val="008A7F8F"/>
    <w:rsid w:val="008C0021"/>
    <w:rsid w:val="008C3E3E"/>
    <w:rsid w:val="008C765C"/>
    <w:rsid w:val="008E14BA"/>
    <w:rsid w:val="008E61E7"/>
    <w:rsid w:val="008F1755"/>
    <w:rsid w:val="008F5142"/>
    <w:rsid w:val="00913A96"/>
    <w:rsid w:val="00916ED0"/>
    <w:rsid w:val="00917131"/>
    <w:rsid w:val="00920ED9"/>
    <w:rsid w:val="00934ECF"/>
    <w:rsid w:val="00941BB5"/>
    <w:rsid w:val="0094235F"/>
    <w:rsid w:val="00946775"/>
    <w:rsid w:val="009508C9"/>
    <w:rsid w:val="00954FF8"/>
    <w:rsid w:val="00963183"/>
    <w:rsid w:val="00964D67"/>
    <w:rsid w:val="00974E2C"/>
    <w:rsid w:val="009836E8"/>
    <w:rsid w:val="00992791"/>
    <w:rsid w:val="009A48B9"/>
    <w:rsid w:val="009B4F07"/>
    <w:rsid w:val="009C62B4"/>
    <w:rsid w:val="009C714F"/>
    <w:rsid w:val="009E1EFD"/>
    <w:rsid w:val="009F0EB7"/>
    <w:rsid w:val="00A11A51"/>
    <w:rsid w:val="00A226AA"/>
    <w:rsid w:val="00A42C6D"/>
    <w:rsid w:val="00A431DF"/>
    <w:rsid w:val="00A44E32"/>
    <w:rsid w:val="00A47B19"/>
    <w:rsid w:val="00A57D5A"/>
    <w:rsid w:val="00A60A3A"/>
    <w:rsid w:val="00A75BF7"/>
    <w:rsid w:val="00A81BBF"/>
    <w:rsid w:val="00AA76B7"/>
    <w:rsid w:val="00AB3AD9"/>
    <w:rsid w:val="00AB7C18"/>
    <w:rsid w:val="00AC56B3"/>
    <w:rsid w:val="00AD759C"/>
    <w:rsid w:val="00AD7F8E"/>
    <w:rsid w:val="00AE1141"/>
    <w:rsid w:val="00AE53E4"/>
    <w:rsid w:val="00AE6804"/>
    <w:rsid w:val="00AE773F"/>
    <w:rsid w:val="00AF3E6D"/>
    <w:rsid w:val="00AF7680"/>
    <w:rsid w:val="00B16866"/>
    <w:rsid w:val="00B22558"/>
    <w:rsid w:val="00B242A5"/>
    <w:rsid w:val="00B26BCE"/>
    <w:rsid w:val="00B31650"/>
    <w:rsid w:val="00B37B8F"/>
    <w:rsid w:val="00B46537"/>
    <w:rsid w:val="00B52B7B"/>
    <w:rsid w:val="00B56CAB"/>
    <w:rsid w:val="00B71242"/>
    <w:rsid w:val="00B7215E"/>
    <w:rsid w:val="00BA6F93"/>
    <w:rsid w:val="00BB5AA5"/>
    <w:rsid w:val="00BC6F5C"/>
    <w:rsid w:val="00BC721C"/>
    <w:rsid w:val="00BE2F33"/>
    <w:rsid w:val="00BE7026"/>
    <w:rsid w:val="00BF4CAC"/>
    <w:rsid w:val="00C02787"/>
    <w:rsid w:val="00C15E2F"/>
    <w:rsid w:val="00C164B9"/>
    <w:rsid w:val="00C23521"/>
    <w:rsid w:val="00C3151C"/>
    <w:rsid w:val="00C3434A"/>
    <w:rsid w:val="00C34522"/>
    <w:rsid w:val="00C660F5"/>
    <w:rsid w:val="00C73056"/>
    <w:rsid w:val="00C82EA7"/>
    <w:rsid w:val="00C912C2"/>
    <w:rsid w:val="00CB5C08"/>
    <w:rsid w:val="00CB6E49"/>
    <w:rsid w:val="00CD755C"/>
    <w:rsid w:val="00D10012"/>
    <w:rsid w:val="00D105BF"/>
    <w:rsid w:val="00D12310"/>
    <w:rsid w:val="00D22932"/>
    <w:rsid w:val="00D23A47"/>
    <w:rsid w:val="00D259DD"/>
    <w:rsid w:val="00D273A9"/>
    <w:rsid w:val="00D40ED0"/>
    <w:rsid w:val="00D41FE8"/>
    <w:rsid w:val="00D545AD"/>
    <w:rsid w:val="00D5595C"/>
    <w:rsid w:val="00D90842"/>
    <w:rsid w:val="00D92114"/>
    <w:rsid w:val="00D92CA5"/>
    <w:rsid w:val="00D95950"/>
    <w:rsid w:val="00DB15F8"/>
    <w:rsid w:val="00DC33ED"/>
    <w:rsid w:val="00DC5BDE"/>
    <w:rsid w:val="00DD0B36"/>
    <w:rsid w:val="00DD3697"/>
    <w:rsid w:val="00DD463E"/>
    <w:rsid w:val="00DE5BED"/>
    <w:rsid w:val="00DF1B90"/>
    <w:rsid w:val="00E02ABB"/>
    <w:rsid w:val="00E21078"/>
    <w:rsid w:val="00E23691"/>
    <w:rsid w:val="00E27628"/>
    <w:rsid w:val="00E42F02"/>
    <w:rsid w:val="00E47F6C"/>
    <w:rsid w:val="00E51E9F"/>
    <w:rsid w:val="00E63B16"/>
    <w:rsid w:val="00E86421"/>
    <w:rsid w:val="00E867CD"/>
    <w:rsid w:val="00E90347"/>
    <w:rsid w:val="00E93134"/>
    <w:rsid w:val="00EA61B6"/>
    <w:rsid w:val="00EB6739"/>
    <w:rsid w:val="00ED1CFE"/>
    <w:rsid w:val="00ED5369"/>
    <w:rsid w:val="00ED538D"/>
    <w:rsid w:val="00ED7531"/>
    <w:rsid w:val="00EE0551"/>
    <w:rsid w:val="00EE2A23"/>
    <w:rsid w:val="00EE42D9"/>
    <w:rsid w:val="00EE555B"/>
    <w:rsid w:val="00EF09E5"/>
    <w:rsid w:val="00F05C80"/>
    <w:rsid w:val="00F07E97"/>
    <w:rsid w:val="00F21CD7"/>
    <w:rsid w:val="00F27A98"/>
    <w:rsid w:val="00F27B6B"/>
    <w:rsid w:val="00F30A3A"/>
    <w:rsid w:val="00F43241"/>
    <w:rsid w:val="00F4366C"/>
    <w:rsid w:val="00F46769"/>
    <w:rsid w:val="00F52847"/>
    <w:rsid w:val="00F5451A"/>
    <w:rsid w:val="00F5640A"/>
    <w:rsid w:val="00F66D9E"/>
    <w:rsid w:val="00F901E5"/>
    <w:rsid w:val="00FA0440"/>
    <w:rsid w:val="00FB1FB8"/>
    <w:rsid w:val="00FB75A5"/>
    <w:rsid w:val="00FC38A9"/>
    <w:rsid w:val="00FE1188"/>
    <w:rsid w:val="00FE6311"/>
    <w:rsid w:val="00FE7840"/>
    <w:rsid w:val="00FF3E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35872"/>
  <w15:docId w15:val="{A817179B-BF53-4D84-AE22-3F75BF0D2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D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368BB"/>
    <w:rPr>
      <w:color w:val="0000FF" w:themeColor="hyperlink"/>
      <w:u w:val="single"/>
    </w:rPr>
  </w:style>
  <w:style w:type="paragraph" w:styleId="Prrafodelista">
    <w:name w:val="List Paragraph"/>
    <w:basedOn w:val="Normal"/>
    <w:uiPriority w:val="34"/>
    <w:qFormat/>
    <w:rsid w:val="00193683"/>
    <w:pPr>
      <w:ind w:left="720"/>
      <w:contextualSpacing/>
    </w:pPr>
  </w:style>
  <w:style w:type="table" w:styleId="Tablaconcuadrcula">
    <w:name w:val="Table Grid"/>
    <w:basedOn w:val="Tablanormal"/>
    <w:uiPriority w:val="59"/>
    <w:rsid w:val="00701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06C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06C5F"/>
  </w:style>
  <w:style w:type="paragraph" w:styleId="Piedepgina">
    <w:name w:val="footer"/>
    <w:basedOn w:val="Normal"/>
    <w:link w:val="PiedepginaCar"/>
    <w:uiPriority w:val="99"/>
    <w:unhideWhenUsed/>
    <w:rsid w:val="00206C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06C5F"/>
  </w:style>
  <w:style w:type="paragraph" w:styleId="Textodeglobo">
    <w:name w:val="Balloon Text"/>
    <w:basedOn w:val="Normal"/>
    <w:link w:val="TextodegloboCar"/>
    <w:uiPriority w:val="99"/>
    <w:semiHidden/>
    <w:unhideWhenUsed/>
    <w:rsid w:val="00216F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16F91"/>
    <w:rPr>
      <w:rFonts w:ascii="Tahoma" w:hAnsi="Tahoma" w:cs="Tahoma"/>
      <w:sz w:val="16"/>
      <w:szCs w:val="16"/>
    </w:rPr>
  </w:style>
  <w:style w:type="character" w:styleId="Hipervnculovisitado">
    <w:name w:val="FollowedHyperlink"/>
    <w:basedOn w:val="Fuentedeprrafopredeter"/>
    <w:uiPriority w:val="99"/>
    <w:semiHidden/>
    <w:unhideWhenUsed/>
    <w:rsid w:val="00D259DD"/>
    <w:rPr>
      <w:color w:val="800080" w:themeColor="followedHyperlink"/>
      <w:u w:val="single"/>
    </w:rPr>
  </w:style>
  <w:style w:type="character" w:styleId="Mencinsinresolver">
    <w:name w:val="Unresolved Mention"/>
    <w:basedOn w:val="Fuentedeprrafopredeter"/>
    <w:uiPriority w:val="99"/>
    <w:semiHidden/>
    <w:unhideWhenUsed/>
    <w:rsid w:val="00941B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285551">
      <w:bodyDiv w:val="1"/>
      <w:marLeft w:val="0"/>
      <w:marRight w:val="0"/>
      <w:marTop w:val="0"/>
      <w:marBottom w:val="0"/>
      <w:divBdr>
        <w:top w:val="none" w:sz="0" w:space="0" w:color="auto"/>
        <w:left w:val="none" w:sz="0" w:space="0" w:color="auto"/>
        <w:bottom w:val="none" w:sz="0" w:space="0" w:color="auto"/>
        <w:right w:val="none" w:sz="0" w:space="0" w:color="auto"/>
      </w:divBdr>
    </w:div>
    <w:div w:id="20734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ercioterue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comercioprovinciateru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mercioteruel@ceoeteruel.es" TargetMode="External"/><Relationship Id="rId4" Type="http://schemas.openxmlformats.org/officeDocument/2006/relationships/settings" Target="settings.xml"/><Relationship Id="rId9" Type="http://schemas.openxmlformats.org/officeDocument/2006/relationships/hyperlink" Target="mailto:comercioteruel@ceoeteruel.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8E708-BBD4-4D3B-9257-D82229666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746</Words>
  <Characters>4103</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 Esteban Latasa</dc:creator>
  <cp:lastModifiedBy>Comunicación CEOETERUEL</cp:lastModifiedBy>
  <cp:revision>5</cp:revision>
  <cp:lastPrinted>2016-08-31T10:06:00Z</cp:lastPrinted>
  <dcterms:created xsi:type="dcterms:W3CDTF">2019-04-10T07:56:00Z</dcterms:created>
  <dcterms:modified xsi:type="dcterms:W3CDTF">2019-05-03T17:40:00Z</dcterms:modified>
</cp:coreProperties>
</file>